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75" w:rsidRDefault="00BF6A75" w:rsidP="00BF6A75">
      <w:bookmarkStart w:id="0" w:name="_GoBack"/>
      <w:bookmarkEnd w:id="0"/>
    </w:p>
    <w:p w:rsidR="00C955B5" w:rsidRDefault="00C955B5"/>
    <w:p w:rsidR="00BF6A75" w:rsidRDefault="00BF6A75"/>
    <w:p w:rsidR="00BF6A75" w:rsidRDefault="00BF6A75"/>
    <w:p w:rsidR="005D7A8B" w:rsidRDefault="00841D4E" w:rsidP="005D7A8B">
      <w:pPr>
        <w:spacing w:before="160" w:line="500" w:lineRule="exact"/>
        <w:jc w:val="center"/>
        <w:rPr>
          <w:rFonts w:ascii="Myriad Pro" w:hAnsi="Myriad Pro"/>
          <w:b/>
          <w:color w:val="000080"/>
          <w:sz w:val="52"/>
          <w:szCs w:val="52"/>
        </w:rPr>
      </w:pPr>
      <w:r>
        <w:rPr>
          <w:rFonts w:ascii="Myriad Pro" w:hAnsi="Myriad Pro"/>
          <w:b/>
          <w:color w:val="000080"/>
          <w:sz w:val="52"/>
          <w:szCs w:val="52"/>
        </w:rPr>
        <w:t>Project</w:t>
      </w:r>
      <w:r w:rsidR="00152D00" w:rsidRPr="00152D00">
        <w:rPr>
          <w:rFonts w:ascii="Myriad Pro" w:hAnsi="Myriad Pro"/>
          <w:b/>
          <w:color w:val="000080"/>
          <w:sz w:val="52"/>
          <w:szCs w:val="52"/>
        </w:rPr>
        <w:t xml:space="preserve"> </w:t>
      </w:r>
      <w:r w:rsidR="005D7A8B" w:rsidRPr="003575B4">
        <w:rPr>
          <w:rFonts w:ascii="Myriad Pro" w:hAnsi="Myriad Pro"/>
          <w:b/>
          <w:color w:val="000080"/>
          <w:sz w:val="52"/>
          <w:szCs w:val="52"/>
        </w:rPr>
        <w:t>Charter</w:t>
      </w:r>
    </w:p>
    <w:p w:rsidR="005D7A8B" w:rsidRPr="003575B4" w:rsidRDefault="005D7A8B" w:rsidP="005D7A8B">
      <w:pPr>
        <w:spacing w:before="160" w:line="500" w:lineRule="exact"/>
        <w:jc w:val="center"/>
        <w:rPr>
          <w:rFonts w:ascii="Myriad Pro" w:hAnsi="Myriad Pro"/>
          <w:b/>
          <w:color w:val="000080"/>
          <w:sz w:val="52"/>
          <w:szCs w:val="52"/>
        </w:rPr>
      </w:pPr>
    </w:p>
    <w:p w:rsidR="005D7A8B" w:rsidRDefault="00152D00" w:rsidP="005D7A8B">
      <w:pPr>
        <w:spacing w:before="40" w:after="40"/>
        <w:jc w:val="center"/>
        <w:rPr>
          <w:rFonts w:ascii="Myriad Pro" w:hAnsi="Myriad Pro"/>
          <w:color w:val="000080"/>
          <w:sz w:val="40"/>
          <w:szCs w:val="40"/>
        </w:rPr>
      </w:pPr>
      <w:r>
        <w:rPr>
          <w:rFonts w:ascii="Myriad Pro" w:hAnsi="Myriad Pro"/>
          <w:color w:val="000080"/>
          <w:sz w:val="40"/>
          <w:szCs w:val="40"/>
        </w:rPr>
        <w:t>Recovery GIS</w:t>
      </w:r>
    </w:p>
    <w:p w:rsidR="005D7A8B" w:rsidRDefault="005D7A8B" w:rsidP="005D7A8B">
      <w:pPr>
        <w:spacing w:before="40" w:after="40"/>
        <w:jc w:val="center"/>
        <w:rPr>
          <w:rFonts w:ascii="Myriad Pro" w:hAnsi="Myriad Pro"/>
          <w:color w:val="000080"/>
          <w:sz w:val="40"/>
          <w:szCs w:val="40"/>
        </w:rPr>
      </w:pPr>
    </w:p>
    <w:p w:rsidR="005D7A8B" w:rsidRDefault="005D7A8B" w:rsidP="005D7A8B">
      <w:pPr>
        <w:spacing w:line="240" w:lineRule="exact"/>
        <w:jc w:val="right"/>
        <w:rPr>
          <w:rFonts w:ascii="Myriad Pro" w:hAnsi="Myriad Pro"/>
          <w:color w:val="000080"/>
        </w:rPr>
      </w:pPr>
    </w:p>
    <w:p w:rsidR="005D7A8B" w:rsidRDefault="005D7A8B" w:rsidP="005D7A8B">
      <w:pPr>
        <w:spacing w:line="240" w:lineRule="exact"/>
        <w:jc w:val="right"/>
        <w:rPr>
          <w:rFonts w:ascii="Myriad Pro" w:hAnsi="Myriad Pro"/>
          <w:color w:val="000080"/>
        </w:rPr>
      </w:pPr>
    </w:p>
    <w:p w:rsidR="005D7A8B" w:rsidRDefault="005D7A8B" w:rsidP="005D7A8B">
      <w:pPr>
        <w:spacing w:line="240" w:lineRule="exact"/>
        <w:jc w:val="right"/>
        <w:rPr>
          <w:rFonts w:ascii="Myriad Pro" w:hAnsi="Myriad Pro"/>
          <w:color w:val="000080"/>
        </w:rPr>
      </w:pPr>
    </w:p>
    <w:p w:rsidR="005D7A8B" w:rsidRDefault="005D7A8B" w:rsidP="005D7A8B">
      <w:pPr>
        <w:spacing w:line="240" w:lineRule="exact"/>
        <w:jc w:val="right"/>
        <w:rPr>
          <w:rFonts w:ascii="Myriad Pro" w:hAnsi="Myriad Pro"/>
          <w:color w:val="000080"/>
        </w:rPr>
      </w:pPr>
    </w:p>
    <w:p w:rsidR="005D7A8B" w:rsidRPr="00D86F95" w:rsidRDefault="005D7A8B" w:rsidP="005D7A8B">
      <w:pPr>
        <w:spacing w:line="240" w:lineRule="exact"/>
        <w:jc w:val="right"/>
        <w:rPr>
          <w:rFonts w:ascii="Myriad Pro" w:hAnsi="Myriad Pro"/>
          <w:color w:val="000080"/>
          <w:sz w:val="18"/>
          <w:szCs w:val="18"/>
        </w:rPr>
      </w:pPr>
      <w:r w:rsidRPr="00D86F95">
        <w:rPr>
          <w:rFonts w:ascii="Myriad Pro" w:hAnsi="Myriad Pro"/>
          <w:color w:val="000080"/>
          <w:sz w:val="18"/>
          <w:szCs w:val="18"/>
        </w:rPr>
        <w:t xml:space="preserve">Date: </w:t>
      </w:r>
      <w:r>
        <w:rPr>
          <w:rFonts w:ascii="Myriad Pro" w:hAnsi="Myriad Pro"/>
          <w:color w:val="000080"/>
          <w:sz w:val="18"/>
          <w:szCs w:val="18"/>
        </w:rPr>
        <w:t xml:space="preserve"> </w:t>
      </w:r>
      <w:r w:rsidR="00152D00">
        <w:rPr>
          <w:rFonts w:ascii="Myriad Pro" w:hAnsi="Myriad Pro"/>
          <w:color w:val="000080"/>
          <w:sz w:val="18"/>
          <w:szCs w:val="18"/>
        </w:rPr>
        <w:t>01 May 2017</w:t>
      </w:r>
    </w:p>
    <w:p w:rsidR="005D7A8B" w:rsidRPr="00585C73" w:rsidRDefault="005D7A8B" w:rsidP="005D7A8B">
      <w:pPr>
        <w:spacing w:line="240" w:lineRule="exact"/>
        <w:jc w:val="right"/>
        <w:rPr>
          <w:rFonts w:ascii="Myriad Pro" w:hAnsi="Myriad Pro"/>
          <w:color w:val="000080"/>
          <w:sz w:val="18"/>
          <w:szCs w:val="18"/>
        </w:rPr>
      </w:pPr>
      <w:r w:rsidRPr="00D86F95">
        <w:rPr>
          <w:rFonts w:ascii="Myriad Pro" w:hAnsi="Myriad Pro"/>
          <w:color w:val="000080"/>
          <w:sz w:val="18"/>
          <w:szCs w:val="18"/>
        </w:rPr>
        <w:t>Version</w:t>
      </w:r>
      <w:r w:rsidR="0062347A">
        <w:rPr>
          <w:rFonts w:ascii="Myriad Pro" w:hAnsi="Myriad Pro"/>
          <w:color w:val="000080"/>
          <w:sz w:val="18"/>
          <w:szCs w:val="18"/>
        </w:rPr>
        <w:t>: 1.1</w:t>
      </w:r>
      <w:r w:rsidRPr="00D86F95">
        <w:rPr>
          <w:rFonts w:ascii="Myriad Pro" w:hAnsi="Myriad Pro"/>
          <w:color w:val="000080"/>
          <w:sz w:val="18"/>
          <w:szCs w:val="18"/>
        </w:rPr>
        <w:t xml:space="preserve"> </w:t>
      </w:r>
    </w:p>
    <w:p w:rsidR="00BF6A75" w:rsidRDefault="00BF6A75"/>
    <w:p w:rsidR="00BF6A75" w:rsidRDefault="00BF6A75"/>
    <w:p w:rsidR="0012064C" w:rsidRDefault="0012064C" w:rsidP="0012064C">
      <w:pPr>
        <w:jc w:val="center"/>
      </w:pPr>
      <w:r>
        <w:rPr>
          <w:noProof/>
          <w:lang w:val="en-NZ" w:eastAsia="en-NZ"/>
        </w:rPr>
        <w:drawing>
          <wp:inline distT="0" distB="0" distL="0" distR="0">
            <wp:extent cx="3639820" cy="1288415"/>
            <wp:effectExtent l="0" t="0" r="0" b="6985"/>
            <wp:docPr id="1" name="Picture 1" descr="http://www.localcouncils.govt.nz/lgip.nsf/wpg_URL/Profiles-Councils-Whakatane-District-Council-Main/$File/wdc-logo-landscape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calcouncils.govt.nz/lgip.nsf/wpg_URL/Profiles-Councils-Whakatane-District-Council-Main/$File/wdc-logo-landscape-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75" w:rsidRDefault="00BF6A75"/>
    <w:p w:rsidR="00BF6A75" w:rsidRDefault="00BF6A75"/>
    <w:p w:rsidR="00BF6A75" w:rsidRDefault="00BF6A75"/>
    <w:p w:rsidR="00BF6A75" w:rsidRDefault="00BF6A75"/>
    <w:p w:rsidR="00BF6A75" w:rsidRDefault="00BF6A75"/>
    <w:p w:rsidR="00E757FE" w:rsidRDefault="00E757FE"/>
    <w:p w:rsidR="00E757FE" w:rsidRDefault="00E757FE"/>
    <w:p w:rsidR="00C955B5" w:rsidRPr="00E20D5D" w:rsidRDefault="002B415C">
      <w:pPr>
        <w:rPr>
          <w:rFonts w:cs="Arial"/>
          <w:b/>
        </w:rPr>
      </w:pPr>
      <w:r>
        <w:rPr>
          <w:rFonts w:cs="Arial"/>
          <w:b/>
        </w:rPr>
        <w:lastRenderedPageBreak/>
        <w:t>Document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329"/>
        <w:gridCol w:w="2821"/>
        <w:gridCol w:w="3119"/>
      </w:tblGrid>
      <w:tr w:rsidR="00D25A6D" w:rsidRPr="00137046" w:rsidTr="00D25A6D">
        <w:tc>
          <w:tcPr>
            <w:tcW w:w="1061" w:type="dxa"/>
            <w:shd w:val="clear" w:color="auto" w:fill="000080"/>
            <w:vAlign w:val="center"/>
          </w:tcPr>
          <w:p w:rsidR="00D25A6D" w:rsidRPr="00137046" w:rsidRDefault="00D25A6D" w:rsidP="00D25A6D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Version</w:t>
            </w:r>
          </w:p>
        </w:tc>
        <w:tc>
          <w:tcPr>
            <w:tcW w:w="1329" w:type="dxa"/>
            <w:shd w:val="clear" w:color="auto" w:fill="000080"/>
          </w:tcPr>
          <w:p w:rsidR="00D25A6D" w:rsidRPr="00137046" w:rsidRDefault="00D25A6D" w:rsidP="00D25A6D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2821" w:type="dxa"/>
            <w:shd w:val="clear" w:color="auto" w:fill="000080"/>
            <w:vAlign w:val="center"/>
          </w:tcPr>
          <w:p w:rsidR="00D25A6D" w:rsidRPr="00137046" w:rsidRDefault="00D25A6D" w:rsidP="00D25A6D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Author</w:t>
            </w:r>
          </w:p>
        </w:tc>
        <w:tc>
          <w:tcPr>
            <w:tcW w:w="3119" w:type="dxa"/>
            <w:shd w:val="clear" w:color="auto" w:fill="000080"/>
            <w:vAlign w:val="center"/>
          </w:tcPr>
          <w:p w:rsidR="00D25A6D" w:rsidRPr="00137046" w:rsidRDefault="00D25A6D" w:rsidP="00D25A6D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Comment</w:t>
            </w:r>
          </w:p>
        </w:tc>
      </w:tr>
      <w:tr w:rsidR="00D25A6D" w:rsidRPr="00137046" w:rsidTr="00D25A6D">
        <w:tc>
          <w:tcPr>
            <w:tcW w:w="1061" w:type="dxa"/>
          </w:tcPr>
          <w:p w:rsidR="00D25A6D" w:rsidRPr="00537C20" w:rsidRDefault="00D25A6D" w:rsidP="00D25A6D">
            <w:pPr>
              <w:jc w:val="center"/>
              <w:rPr>
                <w:rFonts w:cs="Arial"/>
                <w:sz w:val="20"/>
                <w:szCs w:val="20"/>
              </w:rPr>
            </w:pPr>
            <w:r w:rsidRPr="00537C20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329" w:type="dxa"/>
          </w:tcPr>
          <w:p w:rsidR="00D25A6D" w:rsidRDefault="00D25A6D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01/05/2017</w:t>
            </w:r>
          </w:p>
        </w:tc>
        <w:tc>
          <w:tcPr>
            <w:tcW w:w="2821" w:type="dxa"/>
          </w:tcPr>
          <w:p w:rsidR="00D25A6D" w:rsidRPr="00537C20" w:rsidRDefault="00D25A6D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Casey Box &amp; Ethan Hohneck</w:t>
            </w:r>
          </w:p>
        </w:tc>
        <w:tc>
          <w:tcPr>
            <w:tcW w:w="3119" w:type="dxa"/>
          </w:tcPr>
          <w:p w:rsidR="00D25A6D" w:rsidRPr="00537C20" w:rsidRDefault="00D25A6D" w:rsidP="00D25A6D">
            <w:pPr>
              <w:jc w:val="center"/>
              <w:rPr>
                <w:rFonts w:cs="Arial"/>
                <w:sz w:val="20"/>
                <w:szCs w:val="20"/>
              </w:rPr>
            </w:pPr>
            <w:r w:rsidRPr="00537C20">
              <w:rPr>
                <w:rFonts w:cs="Arial"/>
                <w:sz w:val="20"/>
                <w:szCs w:val="20"/>
              </w:rPr>
              <w:t>Initial draft</w:t>
            </w:r>
          </w:p>
        </w:tc>
      </w:tr>
      <w:tr w:rsidR="0062347A" w:rsidRPr="00137046" w:rsidTr="00411744">
        <w:tc>
          <w:tcPr>
            <w:tcW w:w="1061" w:type="dxa"/>
          </w:tcPr>
          <w:p w:rsidR="0062347A" w:rsidRPr="00537C20" w:rsidRDefault="0062347A" w:rsidP="00411744">
            <w:pPr>
              <w:jc w:val="center"/>
              <w:rPr>
                <w:rFonts w:cs="Arial"/>
                <w:sz w:val="20"/>
                <w:szCs w:val="20"/>
              </w:rPr>
            </w:pPr>
            <w:r w:rsidRPr="00537C20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329" w:type="dxa"/>
          </w:tcPr>
          <w:p w:rsidR="0062347A" w:rsidRDefault="0062347A" w:rsidP="004117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02/05/2017</w:t>
            </w:r>
          </w:p>
        </w:tc>
        <w:tc>
          <w:tcPr>
            <w:tcW w:w="2821" w:type="dxa"/>
          </w:tcPr>
          <w:p w:rsidR="0062347A" w:rsidRPr="00537C20" w:rsidRDefault="0062347A" w:rsidP="004117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Casey Box &amp; Ethan Hohneck</w:t>
            </w:r>
          </w:p>
        </w:tc>
        <w:tc>
          <w:tcPr>
            <w:tcW w:w="3119" w:type="dxa"/>
          </w:tcPr>
          <w:p w:rsidR="0062347A" w:rsidRPr="00537C20" w:rsidRDefault="0062347A" w:rsidP="004117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Completed Live</w:t>
            </w:r>
          </w:p>
        </w:tc>
      </w:tr>
      <w:tr w:rsidR="00D25A6D" w:rsidRPr="00137046" w:rsidTr="00D25A6D">
        <w:tc>
          <w:tcPr>
            <w:tcW w:w="1061" w:type="dxa"/>
          </w:tcPr>
          <w:p w:rsidR="00D25A6D" w:rsidRPr="00537C20" w:rsidRDefault="00C95EEF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V1.2</w:t>
            </w:r>
          </w:p>
        </w:tc>
        <w:tc>
          <w:tcPr>
            <w:tcW w:w="1329" w:type="dxa"/>
          </w:tcPr>
          <w:p w:rsidR="00D25A6D" w:rsidRPr="00537C20" w:rsidRDefault="00C95EEF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08/06/2017</w:t>
            </w:r>
          </w:p>
        </w:tc>
        <w:tc>
          <w:tcPr>
            <w:tcW w:w="2821" w:type="dxa"/>
          </w:tcPr>
          <w:p w:rsidR="00D25A6D" w:rsidRPr="00537C20" w:rsidRDefault="00C95EEF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Casey Box</w:t>
            </w:r>
          </w:p>
        </w:tc>
        <w:tc>
          <w:tcPr>
            <w:tcW w:w="3119" w:type="dxa"/>
          </w:tcPr>
          <w:p w:rsidR="00D25A6D" w:rsidRPr="00537C20" w:rsidRDefault="00C95EEF" w:rsidP="00D25A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Updating</w:t>
            </w:r>
          </w:p>
        </w:tc>
      </w:tr>
    </w:tbl>
    <w:p w:rsidR="00E20D5D" w:rsidRDefault="00E20D5D">
      <w:pPr>
        <w:rPr>
          <w:rFonts w:cs="Arial"/>
          <w:sz w:val="20"/>
          <w:szCs w:val="20"/>
        </w:rPr>
      </w:pPr>
    </w:p>
    <w:p w:rsidR="004847A5" w:rsidRPr="00E20D5D" w:rsidRDefault="004847A5" w:rsidP="004847A5">
      <w:pPr>
        <w:rPr>
          <w:rFonts w:cs="Arial"/>
          <w:b/>
        </w:rPr>
      </w:pPr>
      <w:r w:rsidRPr="00E20D5D">
        <w:rPr>
          <w:rFonts w:cs="Arial"/>
          <w:b/>
        </w:rPr>
        <w:t>Review Process</w:t>
      </w:r>
    </w:p>
    <w:p w:rsidR="004847A5" w:rsidRPr="00E20D5D" w:rsidRDefault="004847A5" w:rsidP="004847A5">
      <w:pPr>
        <w:rPr>
          <w:rFonts w:cs="Arial"/>
          <w:sz w:val="20"/>
          <w:szCs w:val="20"/>
        </w:rPr>
      </w:pPr>
      <w:r w:rsidRPr="00E20D5D">
        <w:rPr>
          <w:rFonts w:cs="Arial"/>
          <w:sz w:val="20"/>
          <w:szCs w:val="20"/>
        </w:rPr>
        <w:t>This document has been reviewed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040"/>
      </w:tblGrid>
      <w:tr w:rsidR="004847A5" w:rsidRPr="00137046" w:rsidTr="00A5395A">
        <w:tc>
          <w:tcPr>
            <w:tcW w:w="3348" w:type="dxa"/>
            <w:shd w:val="clear" w:color="auto" w:fill="000080"/>
            <w:vAlign w:val="center"/>
          </w:tcPr>
          <w:p w:rsidR="004847A5" w:rsidRPr="00137046" w:rsidRDefault="004847A5" w:rsidP="00A5395A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Reviewer</w:t>
            </w:r>
          </w:p>
        </w:tc>
        <w:tc>
          <w:tcPr>
            <w:tcW w:w="5040" w:type="dxa"/>
            <w:shd w:val="clear" w:color="auto" w:fill="000080"/>
            <w:vAlign w:val="center"/>
          </w:tcPr>
          <w:p w:rsidR="004847A5" w:rsidRPr="00137046" w:rsidRDefault="004847A5" w:rsidP="00A5395A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Focus of review</w:t>
            </w:r>
          </w:p>
        </w:tc>
      </w:tr>
      <w:tr w:rsidR="004847A5" w:rsidRPr="00137046" w:rsidTr="00A5395A">
        <w:tc>
          <w:tcPr>
            <w:tcW w:w="3348" w:type="dxa"/>
          </w:tcPr>
          <w:p w:rsidR="004847A5" w:rsidRPr="00137046" w:rsidRDefault="007356D8" w:rsidP="00A5395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Stephen O’Leary</w:t>
            </w:r>
          </w:p>
        </w:tc>
        <w:tc>
          <w:tcPr>
            <w:tcW w:w="5040" w:type="dxa"/>
          </w:tcPr>
          <w:p w:rsidR="004847A5" w:rsidRPr="00137046" w:rsidRDefault="004847A5" w:rsidP="00A5395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Content</w:t>
            </w:r>
            <w:r w:rsidRPr="00137046">
              <w:rPr>
                <w:rFonts w:cs="Arial"/>
                <w:sz w:val="20"/>
              </w:rPr>
              <w:t xml:space="preserve"> Review</w:t>
            </w:r>
            <w:r w:rsidR="00C46A62">
              <w:rPr>
                <w:rFonts w:cs="Arial"/>
                <w:sz w:val="20"/>
              </w:rPr>
              <w:t xml:space="preserve"> / Modifications</w:t>
            </w:r>
          </w:p>
        </w:tc>
      </w:tr>
      <w:tr w:rsidR="004847A5" w:rsidRPr="00137046" w:rsidTr="00A5395A">
        <w:tc>
          <w:tcPr>
            <w:tcW w:w="3348" w:type="dxa"/>
          </w:tcPr>
          <w:p w:rsidR="004847A5" w:rsidRDefault="007356D8" w:rsidP="00A5395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Julie</w:t>
            </w:r>
            <w:r w:rsidR="00112065">
              <w:rPr>
                <w:rFonts w:cs="Arial"/>
                <w:sz w:val="20"/>
              </w:rPr>
              <w:t xml:space="preserve"> Gardyne</w:t>
            </w:r>
          </w:p>
        </w:tc>
        <w:tc>
          <w:tcPr>
            <w:tcW w:w="5040" w:type="dxa"/>
          </w:tcPr>
          <w:p w:rsidR="004847A5" w:rsidRDefault="007356D8" w:rsidP="00A5395A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Recovery </w:t>
            </w:r>
            <w:r w:rsidR="0012064C">
              <w:rPr>
                <w:rFonts w:cs="Arial"/>
                <w:sz w:val="20"/>
              </w:rPr>
              <w:t xml:space="preserve">Team </w:t>
            </w:r>
            <w:r>
              <w:rPr>
                <w:rFonts w:cs="Arial"/>
                <w:sz w:val="20"/>
              </w:rPr>
              <w:t>Manager</w:t>
            </w:r>
          </w:p>
        </w:tc>
      </w:tr>
    </w:tbl>
    <w:p w:rsidR="00332C5D" w:rsidRDefault="00332C5D">
      <w:pPr>
        <w:rPr>
          <w:rFonts w:cs="Arial"/>
          <w:sz w:val="20"/>
          <w:szCs w:val="20"/>
        </w:rPr>
      </w:pPr>
    </w:p>
    <w:p w:rsidR="00332C5D" w:rsidRDefault="00332C5D">
      <w:pPr>
        <w:rPr>
          <w:rFonts w:cs="Arial"/>
          <w:sz w:val="20"/>
          <w:szCs w:val="20"/>
        </w:rPr>
      </w:pPr>
    </w:p>
    <w:p w:rsidR="00332C5D" w:rsidRPr="00E20D5D" w:rsidRDefault="00332C5D" w:rsidP="00332C5D">
      <w:pPr>
        <w:rPr>
          <w:rFonts w:cs="Arial"/>
          <w:b/>
        </w:rPr>
      </w:pPr>
      <w:r>
        <w:rPr>
          <w:rFonts w:cs="Arial"/>
          <w:b/>
        </w:rPr>
        <w:t>Contributors</w:t>
      </w:r>
    </w:p>
    <w:p w:rsidR="00332C5D" w:rsidRDefault="00332C5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following have contributed to this paper:</w:t>
      </w:r>
    </w:p>
    <w:p w:rsidR="00FC28AA" w:rsidRDefault="00FD131E">
      <w:pPr>
        <w:rPr>
          <w:rFonts w:cs="Arial"/>
        </w:rPr>
      </w:pPr>
      <w:r w:rsidRPr="00FD131E">
        <w:rPr>
          <w:rFonts w:cs="Arial"/>
        </w:rPr>
        <w:t>Stephen O’Leary</w:t>
      </w:r>
      <w:r>
        <w:rPr>
          <w:rFonts w:cs="Arial"/>
        </w:rPr>
        <w:tab/>
        <w:t>Team Leader GIS</w:t>
      </w:r>
    </w:p>
    <w:p w:rsidR="00FD131E" w:rsidRDefault="00FD131E">
      <w:pPr>
        <w:rPr>
          <w:rFonts w:cs="Arial"/>
        </w:rPr>
      </w:pPr>
      <w:r>
        <w:rPr>
          <w:rFonts w:cs="Arial"/>
        </w:rPr>
        <w:t>Casey Box</w:t>
      </w:r>
      <w:r>
        <w:rPr>
          <w:rFonts w:cs="Arial"/>
        </w:rPr>
        <w:tab/>
      </w:r>
      <w:r>
        <w:rPr>
          <w:rFonts w:cs="Arial"/>
        </w:rPr>
        <w:tab/>
        <w:t>GIS Technician</w:t>
      </w:r>
    </w:p>
    <w:p w:rsidR="00FD131E" w:rsidRDefault="00FD131E" w:rsidP="00FD131E">
      <w:pPr>
        <w:rPr>
          <w:rFonts w:cs="Arial"/>
        </w:rPr>
      </w:pPr>
      <w:r>
        <w:rPr>
          <w:rFonts w:cs="Arial"/>
        </w:rPr>
        <w:t>Sulata G</w:t>
      </w:r>
      <w:r w:rsidR="00997D6F">
        <w:rPr>
          <w:rFonts w:cs="Arial"/>
        </w:rPr>
        <w:t>h</w:t>
      </w:r>
      <w:r>
        <w:rPr>
          <w:rFonts w:cs="Arial"/>
        </w:rPr>
        <w:t>osh</w:t>
      </w:r>
      <w:r>
        <w:rPr>
          <w:rFonts w:cs="Arial"/>
        </w:rPr>
        <w:tab/>
      </w:r>
      <w:r>
        <w:rPr>
          <w:rFonts w:cs="Arial"/>
        </w:rPr>
        <w:tab/>
        <w:t>GIS Technician</w:t>
      </w:r>
    </w:p>
    <w:p w:rsidR="00FD131E" w:rsidRDefault="00FD131E">
      <w:pPr>
        <w:rPr>
          <w:rFonts w:cs="Arial"/>
        </w:rPr>
      </w:pPr>
      <w:r>
        <w:rPr>
          <w:rFonts w:cs="Arial"/>
        </w:rPr>
        <w:t>Ethan Hohneck</w:t>
      </w:r>
      <w:r>
        <w:rPr>
          <w:rFonts w:cs="Arial"/>
        </w:rPr>
        <w:tab/>
        <w:t>GIS Consultant – Emtel</w:t>
      </w:r>
    </w:p>
    <w:p w:rsidR="00FD131E" w:rsidRDefault="00FD131E">
      <w:pPr>
        <w:rPr>
          <w:rFonts w:cs="Arial"/>
        </w:rPr>
      </w:pPr>
      <w:r>
        <w:rPr>
          <w:rFonts w:cs="Arial"/>
        </w:rPr>
        <w:t xml:space="preserve">Martin Roundill </w:t>
      </w:r>
      <w:r>
        <w:rPr>
          <w:rFonts w:cs="Arial"/>
        </w:rPr>
        <w:tab/>
        <w:t>GIS Consultant – Emtel</w:t>
      </w:r>
    </w:p>
    <w:p w:rsidR="00FC28AA" w:rsidRDefault="00FC28AA">
      <w:pPr>
        <w:rPr>
          <w:rFonts w:cs="Arial"/>
          <w:b/>
        </w:rPr>
      </w:pPr>
    </w:p>
    <w:p w:rsidR="00E20D5D" w:rsidRPr="00E20D5D" w:rsidRDefault="00892A13">
      <w:pPr>
        <w:rPr>
          <w:rFonts w:cs="Arial"/>
          <w:b/>
        </w:rPr>
      </w:pPr>
      <w:r>
        <w:rPr>
          <w:rFonts w:cs="Arial"/>
          <w:b/>
        </w:rPr>
        <w:t>Sign Off</w:t>
      </w:r>
    </w:p>
    <w:p w:rsidR="00E20D5D" w:rsidRDefault="002A550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Project Charter</w:t>
      </w:r>
      <w:r w:rsidR="00E20D5D">
        <w:rPr>
          <w:rFonts w:cs="Arial"/>
          <w:sz w:val="20"/>
          <w:szCs w:val="20"/>
        </w:rPr>
        <w:t xml:space="preserve"> approved by: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2840"/>
        <w:gridCol w:w="3748"/>
        <w:gridCol w:w="1980"/>
      </w:tblGrid>
      <w:tr w:rsidR="00E20D5D" w:rsidRPr="00137046" w:rsidTr="00137046">
        <w:tc>
          <w:tcPr>
            <w:tcW w:w="2840" w:type="dxa"/>
            <w:shd w:val="clear" w:color="auto" w:fill="000080"/>
            <w:vAlign w:val="center"/>
          </w:tcPr>
          <w:p w:rsidR="00E20D5D" w:rsidRPr="00137046" w:rsidRDefault="00E20D5D" w:rsidP="00137046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Name</w:t>
            </w:r>
            <w:r w:rsidR="00CA0CC8" w:rsidRPr="00137046">
              <w:rPr>
                <w:rFonts w:cs="Arial"/>
                <w:b/>
                <w:color w:val="FFFFFF"/>
                <w:sz w:val="20"/>
                <w:szCs w:val="20"/>
              </w:rPr>
              <w:t>/Position</w:t>
            </w:r>
          </w:p>
        </w:tc>
        <w:tc>
          <w:tcPr>
            <w:tcW w:w="3748" w:type="dxa"/>
            <w:shd w:val="clear" w:color="auto" w:fill="000080"/>
            <w:vAlign w:val="center"/>
          </w:tcPr>
          <w:p w:rsidR="00E20D5D" w:rsidRPr="00137046" w:rsidRDefault="00CA0CC8" w:rsidP="00137046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Signature</w:t>
            </w:r>
            <w:r w:rsidR="00E20D5D" w:rsidRPr="00137046"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000080"/>
            <w:vAlign w:val="center"/>
          </w:tcPr>
          <w:p w:rsidR="00E20D5D" w:rsidRPr="00137046" w:rsidRDefault="00E20D5D" w:rsidP="00137046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37046">
              <w:rPr>
                <w:rFonts w:cs="Arial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AB7CF0" w:rsidRPr="001B7B94" w:rsidTr="00A72C99">
        <w:tblPrEx>
          <w:shd w:val="clear" w:color="auto" w:fill="auto"/>
        </w:tblPrEx>
        <w:tc>
          <w:tcPr>
            <w:tcW w:w="2840" w:type="dxa"/>
            <w:vAlign w:val="center"/>
          </w:tcPr>
          <w:p w:rsidR="00AB7CF0" w:rsidRDefault="004D2ACB" w:rsidP="00A72C9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Julie Gardyne</w:t>
            </w:r>
          </w:p>
        </w:tc>
        <w:tc>
          <w:tcPr>
            <w:tcW w:w="3748" w:type="dxa"/>
            <w:vAlign w:val="center"/>
          </w:tcPr>
          <w:p w:rsidR="00AB7CF0" w:rsidRPr="001B7B94" w:rsidRDefault="00AB7CF0" w:rsidP="00A72C9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B7CF0" w:rsidRPr="001B7B94" w:rsidRDefault="00AB7CF0" w:rsidP="00A72C9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04A9E" w:rsidRPr="00BF02A0" w:rsidTr="00A72C99">
        <w:tblPrEx>
          <w:shd w:val="clear" w:color="auto" w:fill="auto"/>
        </w:tblPrEx>
        <w:tc>
          <w:tcPr>
            <w:tcW w:w="2840" w:type="dxa"/>
            <w:vAlign w:val="center"/>
          </w:tcPr>
          <w:p w:rsidR="0088334A" w:rsidRPr="00BF02A0" w:rsidRDefault="0088334A" w:rsidP="00A72C9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748" w:type="dxa"/>
            <w:vAlign w:val="center"/>
          </w:tcPr>
          <w:p w:rsidR="00504A9E" w:rsidRPr="00BF02A0" w:rsidRDefault="00504A9E" w:rsidP="00A72C9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504A9E" w:rsidRPr="00BF02A0" w:rsidRDefault="00504A9E" w:rsidP="00A72C99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8639CE" w:rsidRPr="00BF02A0" w:rsidTr="00A72C99">
        <w:tblPrEx>
          <w:shd w:val="clear" w:color="auto" w:fill="auto"/>
        </w:tblPrEx>
        <w:tc>
          <w:tcPr>
            <w:tcW w:w="2840" w:type="dxa"/>
            <w:vAlign w:val="center"/>
          </w:tcPr>
          <w:p w:rsidR="008639CE" w:rsidRPr="00DB4480" w:rsidRDefault="008639CE" w:rsidP="00DB4480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748" w:type="dxa"/>
            <w:vAlign w:val="center"/>
          </w:tcPr>
          <w:p w:rsidR="008639CE" w:rsidRPr="00BF02A0" w:rsidRDefault="008639CE" w:rsidP="00A72C99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639CE" w:rsidRPr="00BF02A0" w:rsidRDefault="008639CE" w:rsidP="00A72C99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2533B6" w:rsidRPr="00BF02A0" w:rsidRDefault="002533B6">
      <w:pPr>
        <w:rPr>
          <w:rFonts w:cs="Arial"/>
          <w:sz w:val="20"/>
          <w:szCs w:val="20"/>
        </w:rPr>
      </w:pPr>
    </w:p>
    <w:p w:rsidR="002533B6" w:rsidRPr="00BF02A0" w:rsidRDefault="002533B6">
      <w:pPr>
        <w:rPr>
          <w:rFonts w:cs="Arial"/>
          <w:sz w:val="20"/>
          <w:szCs w:val="20"/>
        </w:rPr>
      </w:pPr>
    </w:p>
    <w:p w:rsidR="002533B6" w:rsidRDefault="002533B6" w:rsidP="002533B6">
      <w:pPr>
        <w:rPr>
          <w:rFonts w:cs="Arial"/>
          <w:b/>
          <w:sz w:val="20"/>
          <w:szCs w:val="20"/>
        </w:rPr>
        <w:sectPr w:rsidR="002533B6" w:rsidSect="00496B15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533B6" w:rsidRPr="00634BD4" w:rsidRDefault="002533B6" w:rsidP="002533B6">
      <w:pPr>
        <w:pStyle w:val="TOCHeading"/>
        <w:rPr>
          <w:rFonts w:ascii="Arial" w:hAnsi="Arial" w:cs="Arial"/>
          <w:color w:val="000080"/>
          <w:sz w:val="32"/>
          <w:szCs w:val="32"/>
        </w:rPr>
      </w:pPr>
      <w:r w:rsidRPr="00634BD4">
        <w:rPr>
          <w:rFonts w:ascii="Arial" w:hAnsi="Arial" w:cs="Arial"/>
          <w:color w:val="000080"/>
          <w:sz w:val="32"/>
          <w:szCs w:val="32"/>
        </w:rPr>
        <w:lastRenderedPageBreak/>
        <w:t>Table of Contents</w:t>
      </w:r>
    </w:p>
    <w:p w:rsidR="007919C4" w:rsidRDefault="002533B6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r w:rsidRPr="00BF02A0">
        <w:rPr>
          <w:rFonts w:cs="Arial"/>
          <w:sz w:val="20"/>
          <w:szCs w:val="20"/>
        </w:rPr>
        <w:fldChar w:fldCharType="begin"/>
      </w:r>
      <w:r w:rsidRPr="00BF02A0">
        <w:rPr>
          <w:rFonts w:cs="Arial"/>
          <w:sz w:val="20"/>
          <w:szCs w:val="20"/>
        </w:rPr>
        <w:instrText xml:space="preserve"> TOC \o "1-3" \h \z \u </w:instrText>
      </w:r>
      <w:r w:rsidRPr="00BF02A0">
        <w:rPr>
          <w:rFonts w:cs="Arial"/>
          <w:sz w:val="20"/>
          <w:szCs w:val="20"/>
        </w:rPr>
        <w:fldChar w:fldCharType="separate"/>
      </w:r>
      <w:hyperlink w:anchor="_Toc481500023" w:history="1">
        <w:r w:rsidR="007919C4" w:rsidRPr="00DE29FC">
          <w:rPr>
            <w:rStyle w:val="Hyperlink"/>
            <w:noProof/>
            <w:lang w:val="en-NZ"/>
          </w:rPr>
          <w:t>1.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Executive Summary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_Toc481500023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5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4" w:history="1">
        <w:r w:rsidR="007919C4" w:rsidRPr="00DE29FC">
          <w:rPr>
            <w:rStyle w:val="Hyperlink"/>
            <w:noProof/>
          </w:rPr>
          <w:t>1.1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Overview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_Toc481500024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5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5" w:history="1">
        <w:r w:rsidR="007919C4" w:rsidRPr="00DE29FC">
          <w:rPr>
            <w:rStyle w:val="Hyperlink"/>
            <w:noProof/>
          </w:rPr>
          <w:t>1.2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Approach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_Toc481500025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5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6" w:history="1">
        <w:r w:rsidR="007919C4" w:rsidRPr="00DE29FC">
          <w:rPr>
            <w:rStyle w:val="Hyperlink"/>
            <w:noProof/>
          </w:rPr>
          <w:t>1.3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Cost/Benefit Analysis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_Toc481500026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7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7" w:history="1">
        <w:r w:rsidR="007919C4" w:rsidRPr="00DE29FC">
          <w:rPr>
            <w:rStyle w:val="Hyperlink"/>
            <w:noProof/>
          </w:rPr>
          <w:t>1.4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Dependencies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_Toc481500027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7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8" w:history="1">
        <w:r w:rsidR="007919C4" w:rsidRPr="00DE29FC">
          <w:rPr>
            <w:rStyle w:val="Hyperlink"/>
            <w:noProof/>
          </w:rPr>
          <w:t>1.5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Timeframe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_Toc481500028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8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29" w:history="1">
        <w:r w:rsidR="007919C4" w:rsidRPr="00DE29FC">
          <w:rPr>
            <w:rStyle w:val="Hyperlink"/>
            <w:noProof/>
            <w:lang w:val="en-NZ"/>
          </w:rPr>
          <w:t>2.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Purpose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_Toc481500029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8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0" w:history="1">
        <w:r w:rsidR="007919C4" w:rsidRPr="00DE29FC">
          <w:rPr>
            <w:rStyle w:val="Hyperlink"/>
            <w:noProof/>
            <w:lang w:val="en-NZ"/>
          </w:rPr>
          <w:t>3.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Project Mission Statement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_Toc481500030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9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1" w:history="1">
        <w:r w:rsidR="007919C4" w:rsidRPr="00DE29FC">
          <w:rPr>
            <w:rStyle w:val="Hyperlink"/>
            <w:noProof/>
            <w:lang w:val="en-NZ"/>
          </w:rPr>
          <w:t>4.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Goals and Objectives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_Toc481500031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9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2" w:history="1">
        <w:r w:rsidR="007919C4" w:rsidRPr="00DE29FC">
          <w:rPr>
            <w:rStyle w:val="Hyperlink"/>
            <w:noProof/>
            <w:lang w:val="en-NZ"/>
          </w:rPr>
          <w:t>5.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Scope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_Toc481500032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10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3" w:history="1">
        <w:r w:rsidR="007919C4" w:rsidRPr="00DE29FC">
          <w:rPr>
            <w:rStyle w:val="Hyperlink"/>
            <w:noProof/>
          </w:rPr>
          <w:t>5.1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In Scope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_Toc481500033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10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4" w:history="1">
        <w:r w:rsidR="007919C4" w:rsidRPr="00DE29FC">
          <w:rPr>
            <w:rStyle w:val="Hyperlink"/>
            <w:noProof/>
          </w:rPr>
          <w:t>5.2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Not in Scope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_Toc481500034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11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5" w:history="1">
        <w:r w:rsidR="007919C4" w:rsidRPr="00DE29FC">
          <w:rPr>
            <w:rStyle w:val="Hyperlink"/>
            <w:noProof/>
            <w:lang w:val="en-NZ"/>
          </w:rPr>
          <w:t>6.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Critical Success Factors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_Toc481500035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11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6" w:history="1">
        <w:r w:rsidR="007919C4" w:rsidRPr="00DE29FC">
          <w:rPr>
            <w:rStyle w:val="Hyperlink"/>
            <w:noProof/>
            <w:lang w:val="en-NZ"/>
          </w:rPr>
          <w:t>7.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High Level Project Plan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_Toc481500036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11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7" w:history="1">
        <w:r w:rsidR="007919C4" w:rsidRPr="00DE29FC">
          <w:rPr>
            <w:rStyle w:val="Hyperlink"/>
            <w:noProof/>
          </w:rPr>
          <w:t>7.1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Approach and Work Plan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_Toc481500037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11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8" w:history="1">
        <w:r w:rsidR="007919C4" w:rsidRPr="00DE29FC">
          <w:rPr>
            <w:rStyle w:val="Hyperlink"/>
            <w:noProof/>
          </w:rPr>
          <w:t>7.2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Project Timeline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_Toc481500038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13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39" w:history="1">
        <w:r w:rsidR="007919C4" w:rsidRPr="00DE29FC">
          <w:rPr>
            <w:rStyle w:val="Hyperlink"/>
            <w:noProof/>
          </w:rPr>
          <w:t>7.3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Other Considerations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_Toc481500039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13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0" w:history="1">
        <w:r w:rsidR="007919C4" w:rsidRPr="00DE29FC">
          <w:rPr>
            <w:rStyle w:val="Hyperlink"/>
            <w:noProof/>
          </w:rPr>
          <w:t>7.4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Deliverables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_Toc481500040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13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1" w:history="1">
        <w:r w:rsidR="007919C4" w:rsidRPr="00DE29FC">
          <w:rPr>
            <w:rStyle w:val="Hyperlink"/>
            <w:noProof/>
            <w:lang w:val="en-NZ"/>
          </w:rPr>
          <w:t>8.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Roles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_Toc481500041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14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2" w:history="1">
        <w:r w:rsidR="007919C4" w:rsidRPr="00DE29FC">
          <w:rPr>
            <w:rStyle w:val="Hyperlink"/>
            <w:noProof/>
          </w:rPr>
          <w:t>8.1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Roles and Responsibilities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_Toc481500042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14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3" w:history="1">
        <w:r w:rsidR="007919C4" w:rsidRPr="00DE29FC">
          <w:rPr>
            <w:rStyle w:val="Hyperlink"/>
            <w:noProof/>
          </w:rPr>
          <w:t xml:space="preserve">8.2 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Reporting and Control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_Toc481500043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15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4" w:history="1">
        <w:r w:rsidR="007919C4" w:rsidRPr="00DE29FC">
          <w:rPr>
            <w:rStyle w:val="Hyperlink"/>
            <w:noProof/>
          </w:rPr>
          <w:t>8.3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Governance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_Toc481500044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15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5" w:history="1">
        <w:r w:rsidR="007919C4" w:rsidRPr="00DE29FC">
          <w:rPr>
            <w:rStyle w:val="Hyperlink"/>
            <w:noProof/>
            <w:lang w:val="en-NZ"/>
          </w:rPr>
          <w:t>9.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Risk Management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_Toc481500045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16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6" w:history="1">
        <w:r w:rsidR="007919C4" w:rsidRPr="00DE29FC">
          <w:rPr>
            <w:rStyle w:val="Hyperlink"/>
            <w:noProof/>
            <w:lang w:val="en-NZ"/>
          </w:rPr>
          <w:t>10.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Assumptions and Constraints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_Toc481500046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17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7" w:history="1">
        <w:r w:rsidR="007919C4" w:rsidRPr="00DE29FC">
          <w:rPr>
            <w:rStyle w:val="Hyperlink"/>
            <w:noProof/>
          </w:rPr>
          <w:t>10.1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Assumptions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_Toc481500047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17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8" w:history="1">
        <w:r w:rsidR="007919C4" w:rsidRPr="00DE29FC">
          <w:rPr>
            <w:rStyle w:val="Hyperlink"/>
            <w:noProof/>
          </w:rPr>
          <w:t>10.2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</w:rPr>
          <w:t>Constraints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_Toc481500048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17</w:t>
        </w:r>
        <w:r w:rsidR="007919C4">
          <w:rPr>
            <w:noProof/>
            <w:webHidden/>
          </w:rPr>
          <w:fldChar w:fldCharType="end"/>
        </w:r>
      </w:hyperlink>
    </w:p>
    <w:p w:rsidR="007919C4" w:rsidRDefault="00814FEB">
      <w:pPr>
        <w:pStyle w:val="TOC2"/>
        <w:rPr>
          <w:rFonts w:asciiTheme="minorHAnsi" w:eastAsiaTheme="minorEastAsia" w:hAnsiTheme="minorHAnsi" w:cstheme="minorBidi"/>
          <w:noProof/>
          <w:szCs w:val="22"/>
          <w:lang w:val="en-NZ" w:eastAsia="en-NZ"/>
        </w:rPr>
      </w:pPr>
      <w:hyperlink w:anchor="_Toc481500049" w:history="1">
        <w:r w:rsidR="007919C4" w:rsidRPr="00DE29FC">
          <w:rPr>
            <w:rStyle w:val="Hyperlink"/>
            <w:noProof/>
            <w:lang w:val="en-NZ"/>
          </w:rPr>
          <w:t>11.</w:t>
        </w:r>
        <w:r w:rsidR="007919C4">
          <w:rPr>
            <w:rFonts w:asciiTheme="minorHAnsi" w:eastAsiaTheme="minorEastAsia" w:hAnsiTheme="minorHAnsi" w:cstheme="minorBidi"/>
            <w:noProof/>
            <w:szCs w:val="22"/>
            <w:lang w:val="en-NZ" w:eastAsia="en-NZ"/>
          </w:rPr>
          <w:tab/>
        </w:r>
        <w:r w:rsidR="007919C4" w:rsidRPr="00DE29FC">
          <w:rPr>
            <w:rStyle w:val="Hyperlink"/>
            <w:noProof/>
            <w:lang w:val="en-NZ"/>
          </w:rPr>
          <w:t>Estimated Project Costs</w:t>
        </w:r>
        <w:r w:rsidR="007919C4">
          <w:rPr>
            <w:noProof/>
            <w:webHidden/>
          </w:rPr>
          <w:tab/>
        </w:r>
        <w:r w:rsidR="007919C4">
          <w:rPr>
            <w:noProof/>
            <w:webHidden/>
          </w:rPr>
          <w:fldChar w:fldCharType="begin"/>
        </w:r>
        <w:r w:rsidR="007919C4">
          <w:rPr>
            <w:noProof/>
            <w:webHidden/>
          </w:rPr>
          <w:instrText xml:space="preserve"> PAGEREF _Toc481500049 \h </w:instrText>
        </w:r>
        <w:r w:rsidR="007919C4">
          <w:rPr>
            <w:noProof/>
            <w:webHidden/>
          </w:rPr>
        </w:r>
        <w:r w:rsidR="007919C4">
          <w:rPr>
            <w:noProof/>
            <w:webHidden/>
          </w:rPr>
          <w:fldChar w:fldCharType="separate"/>
        </w:r>
        <w:r w:rsidR="007919C4">
          <w:rPr>
            <w:noProof/>
            <w:webHidden/>
          </w:rPr>
          <w:t>18</w:t>
        </w:r>
        <w:r w:rsidR="007919C4">
          <w:rPr>
            <w:noProof/>
            <w:webHidden/>
          </w:rPr>
          <w:fldChar w:fldCharType="end"/>
        </w:r>
      </w:hyperlink>
    </w:p>
    <w:p w:rsidR="00943A1A" w:rsidRPr="00EE71D4" w:rsidRDefault="002533B6">
      <w:pPr>
        <w:rPr>
          <w:rFonts w:cs="Arial"/>
          <w:b/>
          <w:sz w:val="20"/>
          <w:szCs w:val="20"/>
        </w:rPr>
      </w:pPr>
      <w:r w:rsidRPr="00BF02A0">
        <w:rPr>
          <w:rFonts w:cs="Arial"/>
          <w:sz w:val="20"/>
          <w:szCs w:val="20"/>
        </w:rPr>
        <w:lastRenderedPageBreak/>
        <w:fldChar w:fldCharType="end"/>
      </w:r>
      <w:r w:rsidR="00EE71D4" w:rsidRPr="00EE71D4">
        <w:rPr>
          <w:rFonts w:cs="Arial"/>
          <w:b/>
          <w:sz w:val="20"/>
          <w:szCs w:val="20"/>
        </w:rPr>
        <w:t>Glossary of Terms</w:t>
      </w:r>
      <w:r w:rsidR="00943A1A" w:rsidRPr="00EE71D4">
        <w:rPr>
          <w:rFonts w:cs="Arial"/>
          <w:b/>
          <w:sz w:val="20"/>
          <w:szCs w:val="20"/>
        </w:rPr>
        <w:t xml:space="preserve"> </w:t>
      </w:r>
    </w:p>
    <w:p w:rsidR="00943A1A" w:rsidRPr="00A86BAB" w:rsidRDefault="00943A1A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Architecture</w:t>
      </w:r>
      <w:r w:rsidRPr="00A86BAB">
        <w:rPr>
          <w:rFonts w:cs="Arial"/>
          <w:sz w:val="20"/>
          <w:szCs w:val="20"/>
        </w:rPr>
        <w:tab/>
      </w:r>
      <w:r w:rsidRPr="00A86BAB">
        <w:rPr>
          <w:rFonts w:cs="Arial"/>
          <w:sz w:val="20"/>
          <w:szCs w:val="20"/>
        </w:rPr>
        <w:tab/>
      </w:r>
      <w:r w:rsidR="00906977">
        <w:rPr>
          <w:rFonts w:cs="Arial"/>
          <w:sz w:val="20"/>
          <w:szCs w:val="20"/>
        </w:rPr>
        <w:t>T</w:t>
      </w:r>
      <w:r w:rsidRPr="00A86BAB">
        <w:rPr>
          <w:rFonts w:cs="Arial"/>
          <w:sz w:val="20"/>
          <w:szCs w:val="20"/>
        </w:rPr>
        <w:t xml:space="preserve">he structure of a System or IT </w:t>
      </w:r>
      <w:r w:rsidR="003A4F90" w:rsidRPr="00A86BAB">
        <w:rPr>
          <w:rFonts w:cs="Arial"/>
          <w:sz w:val="20"/>
          <w:szCs w:val="20"/>
        </w:rPr>
        <w:t>Service</w:t>
      </w:r>
      <w:r w:rsidRPr="00A86BAB">
        <w:rPr>
          <w:rFonts w:cs="Arial"/>
          <w:sz w:val="20"/>
          <w:szCs w:val="20"/>
        </w:rPr>
        <w:t xml:space="preserve"> including its relationship of </w:t>
      </w:r>
      <w:r w:rsidR="004517AA" w:rsidRPr="00A86BAB">
        <w:rPr>
          <w:rFonts w:cs="Arial"/>
          <w:sz w:val="20"/>
          <w:szCs w:val="20"/>
        </w:rPr>
        <w:tab/>
      </w:r>
      <w:r w:rsidR="004517AA" w:rsidRPr="00A86BAB">
        <w:rPr>
          <w:rFonts w:cs="Arial"/>
          <w:sz w:val="20"/>
          <w:szCs w:val="20"/>
        </w:rPr>
        <w:tab/>
      </w:r>
      <w:r w:rsidR="004517AA" w:rsidRPr="00A86BAB">
        <w:rPr>
          <w:rFonts w:cs="Arial"/>
          <w:sz w:val="20"/>
          <w:szCs w:val="20"/>
        </w:rPr>
        <w:tab/>
      </w:r>
      <w:r w:rsidRPr="00A86BAB">
        <w:rPr>
          <w:rFonts w:cs="Arial"/>
          <w:sz w:val="20"/>
          <w:szCs w:val="20"/>
        </w:rPr>
        <w:t>components to each other and the environment they are in</w:t>
      </w:r>
    </w:p>
    <w:p w:rsidR="002927F6" w:rsidRDefault="002927F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AGOL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ArcGIS Online web mapping tools</w:t>
      </w:r>
    </w:p>
    <w:p w:rsidR="00920C7A" w:rsidRDefault="00920C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Aspatial Data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Data stored in a database with no spatial attributes</w:t>
      </w:r>
    </w:p>
    <w:p w:rsidR="00B40EFE" w:rsidRDefault="00906977" w:rsidP="00B40EFE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Geocortex</w:t>
      </w:r>
      <w:r w:rsidR="00B40EFE" w:rsidRPr="00A86BA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the web GIS software application used as the GIS Web Viewer</w:t>
      </w:r>
    </w:p>
    <w:p w:rsidR="00906977" w:rsidRDefault="00906977" w:rsidP="00906977">
      <w:pPr>
        <w:ind w:left="2160" w:hanging="2160"/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GIS</w:t>
      </w:r>
      <w:r w:rsidRPr="00A86BAB">
        <w:rPr>
          <w:rFonts w:cs="Arial"/>
          <w:sz w:val="20"/>
          <w:szCs w:val="20"/>
        </w:rPr>
        <w:tab/>
        <w:t xml:space="preserve">Geographic Information Systems, </w:t>
      </w:r>
      <w:r>
        <w:rPr>
          <w:rFonts w:cs="Arial"/>
          <w:sz w:val="20"/>
          <w:szCs w:val="20"/>
        </w:rPr>
        <w:t>Council</w:t>
      </w:r>
      <w:r w:rsidRPr="00A86BAB">
        <w:rPr>
          <w:rFonts w:cs="Arial"/>
          <w:sz w:val="20"/>
          <w:szCs w:val="20"/>
        </w:rPr>
        <w:t xml:space="preserve"> mapping and spatial services</w:t>
      </w:r>
    </w:p>
    <w:p w:rsidR="00DE42D6" w:rsidRPr="00A86BAB" w:rsidRDefault="00DE42D6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Operation</w:t>
      </w:r>
      <w:r w:rsidRPr="00A86BAB">
        <w:rPr>
          <w:rFonts w:cs="Arial"/>
          <w:sz w:val="20"/>
          <w:szCs w:val="20"/>
        </w:rPr>
        <w:tab/>
      </w:r>
      <w:r w:rsidRPr="00A86BAB">
        <w:rPr>
          <w:rFonts w:cs="Arial"/>
          <w:sz w:val="20"/>
          <w:szCs w:val="20"/>
        </w:rPr>
        <w:tab/>
        <w:t xml:space="preserve">day-to-day management of a live </w:t>
      </w:r>
      <w:r w:rsidR="003A4F90" w:rsidRPr="00A86BAB">
        <w:rPr>
          <w:rFonts w:cs="Arial"/>
          <w:sz w:val="20"/>
          <w:szCs w:val="20"/>
        </w:rPr>
        <w:t>Service</w:t>
      </w:r>
    </w:p>
    <w:p w:rsidR="00CB4571" w:rsidRDefault="003A4F90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Performance</w:t>
      </w:r>
      <w:r w:rsidR="00971ABF" w:rsidRPr="00A86BAB">
        <w:rPr>
          <w:rFonts w:cs="Arial"/>
          <w:sz w:val="20"/>
          <w:szCs w:val="20"/>
        </w:rPr>
        <w:tab/>
      </w:r>
      <w:r w:rsidR="00971ABF" w:rsidRPr="00A86BAB">
        <w:rPr>
          <w:rFonts w:cs="Arial"/>
          <w:sz w:val="20"/>
          <w:szCs w:val="20"/>
        </w:rPr>
        <w:tab/>
        <w:t>a formal measure of what is achieved by a system, team or person</w:t>
      </w:r>
    </w:p>
    <w:p w:rsidR="00EC7EFD" w:rsidRDefault="00CB457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RDBMS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Relational Database Management System</w:t>
      </w:r>
      <w:r w:rsidR="00486F70" w:rsidRPr="00A86BAB">
        <w:rPr>
          <w:rFonts w:cs="Arial"/>
          <w:sz w:val="20"/>
          <w:szCs w:val="20"/>
        </w:rPr>
        <w:tab/>
      </w:r>
      <w:r w:rsidR="00486F70" w:rsidRPr="00A86BAB">
        <w:rPr>
          <w:rFonts w:cs="Arial"/>
          <w:sz w:val="20"/>
          <w:szCs w:val="20"/>
        </w:rPr>
        <w:tab/>
      </w:r>
      <w:r w:rsidR="00EC7EFD" w:rsidRPr="00A86BAB">
        <w:rPr>
          <w:rFonts w:cs="Arial"/>
          <w:sz w:val="20"/>
          <w:szCs w:val="20"/>
        </w:rPr>
        <w:tab/>
      </w:r>
    </w:p>
    <w:p w:rsidR="00FC557A" w:rsidRPr="00A86BAB" w:rsidRDefault="00FC55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Recovery GIS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 GIS service offered to assist the Recovery Team</w:t>
      </w:r>
    </w:p>
    <w:p w:rsidR="00FC557A" w:rsidRPr="00A86BAB" w:rsidRDefault="00FC557A" w:rsidP="00FC557A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Recovery </w:t>
      </w:r>
      <w:r w:rsidR="009658D4">
        <w:rPr>
          <w:rFonts w:cs="Arial"/>
          <w:sz w:val="20"/>
          <w:szCs w:val="20"/>
        </w:rPr>
        <w:t>Team</w:t>
      </w:r>
      <w:r>
        <w:rPr>
          <w:rFonts w:cs="Arial"/>
          <w:sz w:val="20"/>
          <w:szCs w:val="20"/>
        </w:rPr>
        <w:tab/>
        <w:t xml:space="preserve">A team created to manage clean up and recovery of the </w:t>
      </w:r>
      <w:r w:rsidR="001C3EC4">
        <w:rPr>
          <w:rFonts w:cs="Arial"/>
          <w:sz w:val="20"/>
          <w:szCs w:val="20"/>
        </w:rPr>
        <w:t>Whakatane District F</w:t>
      </w:r>
      <w:r>
        <w:rPr>
          <w:rFonts w:cs="Arial"/>
          <w:sz w:val="20"/>
          <w:szCs w:val="20"/>
        </w:rPr>
        <w:t xml:space="preserve">looding </w:t>
      </w:r>
      <w:r w:rsidR="001C3EC4">
        <w:rPr>
          <w:rFonts w:cs="Arial"/>
          <w:sz w:val="20"/>
          <w:szCs w:val="20"/>
        </w:rPr>
        <w:t>Event</w:t>
      </w:r>
    </w:p>
    <w:p w:rsidR="00943A1A" w:rsidRPr="00A86BAB" w:rsidRDefault="003A4F90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Service</w:t>
      </w:r>
      <w:r w:rsidR="00EC7EFD" w:rsidRPr="00A86BAB">
        <w:rPr>
          <w:rFonts w:cs="Arial"/>
          <w:sz w:val="20"/>
          <w:szCs w:val="20"/>
        </w:rPr>
        <w:tab/>
      </w:r>
      <w:r w:rsidR="00EC7EFD" w:rsidRPr="00A86BAB">
        <w:rPr>
          <w:rFonts w:cs="Arial"/>
          <w:sz w:val="20"/>
          <w:szCs w:val="20"/>
        </w:rPr>
        <w:tab/>
      </w:r>
      <w:r w:rsidR="00EC7EFD" w:rsidRPr="00A86BAB">
        <w:rPr>
          <w:rFonts w:cs="Arial"/>
          <w:sz w:val="20"/>
          <w:szCs w:val="20"/>
        </w:rPr>
        <w:tab/>
        <w:t>a</w:t>
      </w:r>
      <w:r w:rsidR="00943A1A" w:rsidRPr="00A86BAB">
        <w:rPr>
          <w:rFonts w:cs="Arial"/>
          <w:sz w:val="20"/>
          <w:szCs w:val="20"/>
        </w:rPr>
        <w:t xml:space="preserve"> </w:t>
      </w:r>
      <w:r w:rsidRPr="00A86BAB">
        <w:rPr>
          <w:rFonts w:cs="Arial"/>
          <w:sz w:val="20"/>
          <w:szCs w:val="20"/>
        </w:rPr>
        <w:t>Service</w:t>
      </w:r>
      <w:r w:rsidR="00943A1A" w:rsidRPr="00A86BAB">
        <w:rPr>
          <w:rFonts w:cs="Arial"/>
          <w:sz w:val="20"/>
          <w:szCs w:val="20"/>
        </w:rPr>
        <w:t xml:space="preserve"> is a means of delivering value by facilitating outcomes that </w:t>
      </w:r>
      <w:r w:rsidR="00943A1A" w:rsidRPr="00A86BAB">
        <w:rPr>
          <w:rFonts w:cs="Arial"/>
          <w:sz w:val="20"/>
          <w:szCs w:val="20"/>
        </w:rPr>
        <w:tab/>
      </w:r>
      <w:r w:rsidR="00943A1A" w:rsidRPr="00A86BAB">
        <w:rPr>
          <w:rFonts w:cs="Arial"/>
          <w:sz w:val="20"/>
          <w:szCs w:val="20"/>
        </w:rPr>
        <w:tab/>
      </w:r>
      <w:r w:rsidR="00943A1A" w:rsidRPr="00A86BAB">
        <w:rPr>
          <w:rFonts w:cs="Arial"/>
          <w:sz w:val="20"/>
          <w:szCs w:val="20"/>
        </w:rPr>
        <w:tab/>
        <w:t>the customer wishes to achieve</w:t>
      </w:r>
    </w:p>
    <w:p w:rsidR="004517AA" w:rsidRPr="00A86BAB" w:rsidRDefault="003A4F90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Service</w:t>
      </w:r>
      <w:r w:rsidR="00BD4C58" w:rsidRPr="00A86BAB">
        <w:rPr>
          <w:rFonts w:cs="Arial"/>
          <w:sz w:val="20"/>
          <w:szCs w:val="20"/>
        </w:rPr>
        <w:t xml:space="preserve"> Catalogue</w:t>
      </w:r>
      <w:r w:rsidR="00BD4C58" w:rsidRPr="00A86BAB">
        <w:rPr>
          <w:rFonts w:cs="Arial"/>
          <w:sz w:val="20"/>
          <w:szCs w:val="20"/>
        </w:rPr>
        <w:tab/>
        <w:t>a</w:t>
      </w:r>
      <w:r w:rsidR="004517AA" w:rsidRPr="00A86BAB">
        <w:rPr>
          <w:rFonts w:cs="Arial"/>
          <w:sz w:val="20"/>
          <w:szCs w:val="20"/>
        </w:rPr>
        <w:t xml:space="preserve"> document which details the live </w:t>
      </w:r>
      <w:r w:rsidRPr="00A86BAB">
        <w:rPr>
          <w:rFonts w:cs="Arial"/>
          <w:sz w:val="20"/>
          <w:szCs w:val="20"/>
        </w:rPr>
        <w:t>Service</w:t>
      </w:r>
      <w:r w:rsidR="004517AA" w:rsidRPr="00A86BAB">
        <w:rPr>
          <w:rFonts w:cs="Arial"/>
          <w:sz w:val="20"/>
          <w:szCs w:val="20"/>
        </w:rPr>
        <w:t xml:space="preserve">s including deliverables and </w:t>
      </w:r>
      <w:r w:rsidR="004517AA" w:rsidRPr="00A86BAB">
        <w:rPr>
          <w:rFonts w:cs="Arial"/>
          <w:sz w:val="20"/>
          <w:szCs w:val="20"/>
        </w:rPr>
        <w:tab/>
      </w:r>
      <w:r w:rsidR="004517AA" w:rsidRPr="00A86BAB">
        <w:rPr>
          <w:rFonts w:cs="Arial"/>
          <w:sz w:val="20"/>
          <w:szCs w:val="20"/>
        </w:rPr>
        <w:tab/>
      </w:r>
      <w:r w:rsidR="004517AA" w:rsidRPr="00A86BAB">
        <w:rPr>
          <w:rFonts w:cs="Arial"/>
          <w:sz w:val="20"/>
          <w:szCs w:val="20"/>
        </w:rPr>
        <w:tab/>
      </w:r>
      <w:r w:rsidR="00B05E45" w:rsidRPr="00A86BAB">
        <w:rPr>
          <w:rFonts w:cs="Arial"/>
          <w:sz w:val="20"/>
          <w:szCs w:val="20"/>
        </w:rPr>
        <w:t>contact points</w:t>
      </w:r>
    </w:p>
    <w:p w:rsidR="00943A1A" w:rsidRPr="00A86BAB" w:rsidRDefault="003A4F90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Service</w:t>
      </w:r>
      <w:r w:rsidR="00943A1A" w:rsidRPr="00A86BAB">
        <w:rPr>
          <w:rFonts w:cs="Arial"/>
          <w:sz w:val="20"/>
          <w:szCs w:val="20"/>
        </w:rPr>
        <w:t xml:space="preserve"> Design</w:t>
      </w:r>
      <w:r w:rsidR="00943A1A" w:rsidRPr="00A86BAB">
        <w:rPr>
          <w:rFonts w:cs="Arial"/>
          <w:sz w:val="20"/>
          <w:szCs w:val="20"/>
        </w:rPr>
        <w:tab/>
      </w:r>
      <w:r w:rsidR="00943A1A" w:rsidRPr="00A86BAB">
        <w:rPr>
          <w:rFonts w:cs="Arial"/>
          <w:sz w:val="20"/>
          <w:szCs w:val="20"/>
        </w:rPr>
        <w:tab/>
      </w:r>
      <w:r w:rsidR="00BD4C58" w:rsidRPr="00A86BAB">
        <w:rPr>
          <w:rFonts w:cs="Arial"/>
          <w:sz w:val="20"/>
          <w:szCs w:val="20"/>
        </w:rPr>
        <w:t>a</w:t>
      </w:r>
      <w:r w:rsidR="00E828A9" w:rsidRPr="00A86BAB">
        <w:rPr>
          <w:rFonts w:cs="Arial"/>
          <w:sz w:val="20"/>
          <w:szCs w:val="20"/>
        </w:rPr>
        <w:t xml:space="preserve"> stage in the development of a </w:t>
      </w:r>
      <w:r w:rsidRPr="00A86BAB">
        <w:rPr>
          <w:rFonts w:cs="Arial"/>
          <w:sz w:val="20"/>
          <w:szCs w:val="20"/>
        </w:rPr>
        <w:t>Service</w:t>
      </w:r>
      <w:r w:rsidR="00E828A9" w:rsidRPr="00A86BAB">
        <w:rPr>
          <w:rFonts w:cs="Arial"/>
          <w:sz w:val="20"/>
          <w:szCs w:val="20"/>
        </w:rPr>
        <w:t xml:space="preserve"> including the constitution of </w:t>
      </w:r>
      <w:r w:rsidR="00E828A9" w:rsidRPr="00A86BAB">
        <w:rPr>
          <w:rFonts w:cs="Arial"/>
          <w:sz w:val="20"/>
          <w:szCs w:val="20"/>
        </w:rPr>
        <w:tab/>
      </w:r>
      <w:r w:rsidR="00E828A9" w:rsidRPr="00A86BAB">
        <w:rPr>
          <w:rFonts w:cs="Arial"/>
          <w:sz w:val="20"/>
          <w:szCs w:val="20"/>
        </w:rPr>
        <w:tab/>
      </w:r>
      <w:r w:rsidR="00E828A9" w:rsidRPr="00A86BAB">
        <w:rPr>
          <w:rFonts w:cs="Arial"/>
          <w:sz w:val="20"/>
          <w:szCs w:val="20"/>
        </w:rPr>
        <w:tab/>
        <w:t xml:space="preserve">people, processes, and tools that will deliver the </w:t>
      </w:r>
      <w:r w:rsidRPr="00A86BAB">
        <w:rPr>
          <w:rFonts w:cs="Arial"/>
          <w:sz w:val="20"/>
          <w:szCs w:val="20"/>
        </w:rPr>
        <w:t>Service</w:t>
      </w:r>
      <w:r w:rsidR="00943A1A" w:rsidRPr="00A86BAB">
        <w:rPr>
          <w:rFonts w:cs="Arial"/>
          <w:sz w:val="20"/>
          <w:szCs w:val="20"/>
        </w:rPr>
        <w:t xml:space="preserve"> </w:t>
      </w:r>
    </w:p>
    <w:p w:rsidR="00B40EFE" w:rsidRPr="00A86BAB" w:rsidRDefault="00B40EFE">
      <w:pPr>
        <w:rPr>
          <w:rFonts w:cs="Arial"/>
          <w:sz w:val="20"/>
          <w:szCs w:val="20"/>
        </w:rPr>
      </w:pPr>
      <w:r w:rsidRPr="00A86BAB">
        <w:rPr>
          <w:rFonts w:cs="Arial"/>
          <w:sz w:val="20"/>
          <w:szCs w:val="20"/>
        </w:rPr>
        <w:t>Spatial Data</w:t>
      </w:r>
      <w:r w:rsidRPr="00A86BAB">
        <w:rPr>
          <w:rFonts w:cs="Arial"/>
          <w:sz w:val="20"/>
          <w:szCs w:val="20"/>
        </w:rPr>
        <w:tab/>
      </w:r>
      <w:r w:rsidRPr="00A86BAB">
        <w:rPr>
          <w:rFonts w:cs="Arial"/>
          <w:sz w:val="20"/>
          <w:szCs w:val="20"/>
        </w:rPr>
        <w:tab/>
        <w:t>Data that defines a geographic location, e.g. Property Boundary</w:t>
      </w:r>
    </w:p>
    <w:p w:rsidR="00906977" w:rsidRDefault="001265EA" w:rsidP="001265EA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Web Map Apps</w:t>
      </w:r>
      <w:r>
        <w:rPr>
          <w:rFonts w:cs="Arial"/>
          <w:sz w:val="20"/>
          <w:szCs w:val="20"/>
        </w:rPr>
        <w:tab/>
        <w:t>Web Mapping Applications that deploy spatial and aspatial data to users via a web browser</w:t>
      </w:r>
    </w:p>
    <w:p w:rsidR="00FC28AA" w:rsidRDefault="00FC28AA">
      <w:pPr>
        <w:rPr>
          <w:rFonts w:cs="Arial"/>
          <w:sz w:val="20"/>
          <w:szCs w:val="20"/>
        </w:rPr>
      </w:pPr>
    </w:p>
    <w:p w:rsidR="00FC28AA" w:rsidRDefault="00FC28AA">
      <w:pPr>
        <w:rPr>
          <w:rFonts w:cs="Arial"/>
          <w:sz w:val="20"/>
          <w:szCs w:val="20"/>
        </w:rPr>
      </w:pPr>
    </w:p>
    <w:p w:rsidR="00FC28AA" w:rsidRDefault="00FC28AA">
      <w:pPr>
        <w:rPr>
          <w:rFonts w:cs="Arial"/>
          <w:sz w:val="20"/>
          <w:szCs w:val="20"/>
        </w:rPr>
      </w:pPr>
    </w:p>
    <w:p w:rsidR="00FC28AA" w:rsidRDefault="00FC28AA">
      <w:pPr>
        <w:rPr>
          <w:rFonts w:cs="Arial"/>
          <w:sz w:val="20"/>
          <w:szCs w:val="20"/>
        </w:rPr>
      </w:pPr>
    </w:p>
    <w:p w:rsidR="00FC28AA" w:rsidRDefault="00FC28AA">
      <w:pPr>
        <w:rPr>
          <w:rFonts w:cs="Arial"/>
          <w:sz w:val="20"/>
          <w:szCs w:val="20"/>
        </w:rPr>
      </w:pPr>
    </w:p>
    <w:p w:rsidR="00FC28AA" w:rsidRDefault="00FC28AA">
      <w:pPr>
        <w:rPr>
          <w:rFonts w:cs="Arial"/>
          <w:sz w:val="20"/>
          <w:szCs w:val="20"/>
        </w:rPr>
      </w:pPr>
    </w:p>
    <w:p w:rsidR="000C265F" w:rsidRDefault="000C265F">
      <w:pPr>
        <w:rPr>
          <w:rFonts w:cs="Arial"/>
          <w:sz w:val="20"/>
          <w:szCs w:val="20"/>
        </w:rPr>
      </w:pPr>
    </w:p>
    <w:p w:rsidR="000C265F" w:rsidRDefault="000C265F">
      <w:pPr>
        <w:rPr>
          <w:rFonts w:cs="Arial"/>
          <w:sz w:val="20"/>
          <w:szCs w:val="20"/>
        </w:rPr>
      </w:pPr>
    </w:p>
    <w:p w:rsidR="00195970" w:rsidRDefault="00195970">
      <w:pPr>
        <w:rPr>
          <w:rFonts w:cs="Arial"/>
          <w:sz w:val="20"/>
          <w:szCs w:val="20"/>
        </w:rPr>
      </w:pPr>
    </w:p>
    <w:p w:rsidR="000C265F" w:rsidRDefault="000C265F">
      <w:pPr>
        <w:rPr>
          <w:rFonts w:cs="Arial"/>
          <w:sz w:val="20"/>
          <w:szCs w:val="20"/>
        </w:rPr>
      </w:pPr>
    </w:p>
    <w:p w:rsidR="000C265F" w:rsidRDefault="000C265F">
      <w:pPr>
        <w:rPr>
          <w:rFonts w:cs="Arial"/>
          <w:sz w:val="20"/>
          <w:szCs w:val="20"/>
        </w:rPr>
      </w:pPr>
    </w:p>
    <w:p w:rsidR="00B424A3" w:rsidRPr="00F07DA6" w:rsidRDefault="00C02A1C" w:rsidP="00BE0B4A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1" w:name="_Toc481500023"/>
      <w:r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Executive Summary</w:t>
      </w:r>
      <w:bookmarkEnd w:id="1"/>
    </w:p>
    <w:p w:rsidR="00D408E0" w:rsidRDefault="008338C4" w:rsidP="009A6487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8338C4" w:rsidRDefault="008338C4" w:rsidP="008338C4">
      <w:pPr>
        <w:spacing w:after="120"/>
        <w:ind w:left="720"/>
        <w:rPr>
          <w:rFonts w:cs="Arial"/>
          <w:sz w:val="20"/>
          <w:szCs w:val="20"/>
        </w:rPr>
      </w:pPr>
      <w:r w:rsidRPr="00BE409E">
        <w:rPr>
          <w:rFonts w:cs="Arial"/>
          <w:sz w:val="20"/>
          <w:szCs w:val="20"/>
        </w:rPr>
        <w:t xml:space="preserve">This </w:t>
      </w:r>
      <w:r w:rsidR="002A550B">
        <w:rPr>
          <w:rFonts w:cs="Arial"/>
          <w:sz w:val="20"/>
          <w:szCs w:val="20"/>
        </w:rPr>
        <w:t>Project Charter</w:t>
      </w:r>
      <w:r w:rsidRPr="00BE409E">
        <w:rPr>
          <w:rFonts w:cs="Arial"/>
          <w:sz w:val="20"/>
          <w:szCs w:val="20"/>
        </w:rPr>
        <w:t xml:space="preserve"> establishes the foundation </w:t>
      </w:r>
      <w:r w:rsidR="00BE409E" w:rsidRPr="00BE409E">
        <w:rPr>
          <w:rFonts w:cs="Arial"/>
          <w:sz w:val="20"/>
          <w:szCs w:val="20"/>
        </w:rPr>
        <w:t xml:space="preserve">for analysis, design, and </w:t>
      </w:r>
      <w:r w:rsidR="000E08ED">
        <w:rPr>
          <w:rFonts w:cs="Arial"/>
          <w:sz w:val="20"/>
          <w:szCs w:val="20"/>
        </w:rPr>
        <w:t>management</w:t>
      </w:r>
      <w:r w:rsidR="00BE409E" w:rsidRPr="00BE409E">
        <w:rPr>
          <w:rFonts w:cs="Arial"/>
          <w:sz w:val="20"/>
          <w:szCs w:val="20"/>
        </w:rPr>
        <w:t xml:space="preserve"> of </w:t>
      </w:r>
      <w:r w:rsidR="00272E7C">
        <w:rPr>
          <w:rFonts w:cs="Arial"/>
          <w:sz w:val="20"/>
          <w:szCs w:val="20"/>
        </w:rPr>
        <w:t xml:space="preserve">the </w:t>
      </w:r>
      <w:r w:rsidR="000C265F">
        <w:rPr>
          <w:rFonts w:cs="Arial"/>
          <w:sz w:val="20"/>
          <w:szCs w:val="20"/>
        </w:rPr>
        <w:t>Recovery GIS</w:t>
      </w:r>
      <w:r w:rsidR="00272E7C">
        <w:rPr>
          <w:rFonts w:cs="Arial"/>
          <w:sz w:val="20"/>
          <w:szCs w:val="20"/>
        </w:rPr>
        <w:t xml:space="preserve"> </w:t>
      </w:r>
      <w:r w:rsidR="00171251">
        <w:rPr>
          <w:rFonts w:cs="Arial"/>
          <w:sz w:val="20"/>
          <w:szCs w:val="20"/>
        </w:rPr>
        <w:t>p</w:t>
      </w:r>
      <w:r w:rsidR="000C265F">
        <w:rPr>
          <w:rFonts w:cs="Arial"/>
          <w:sz w:val="20"/>
          <w:szCs w:val="20"/>
        </w:rPr>
        <w:t>roject</w:t>
      </w:r>
      <w:r w:rsidR="00C839D9" w:rsidRPr="00BE409E">
        <w:rPr>
          <w:rFonts w:cs="Arial"/>
          <w:sz w:val="20"/>
          <w:szCs w:val="20"/>
        </w:rPr>
        <w:t>.</w:t>
      </w:r>
      <w:r w:rsidR="000C265F">
        <w:rPr>
          <w:rFonts w:cs="Arial"/>
          <w:sz w:val="20"/>
          <w:szCs w:val="20"/>
        </w:rPr>
        <w:t xml:space="preserve">  The GIS Department, who manage and facilitate the GIS, have been tasked to provide a more centralised GIS system encompassing data that is relevant to the Recovery </w:t>
      </w:r>
      <w:r w:rsidR="008E0956">
        <w:rPr>
          <w:rFonts w:cs="Arial"/>
          <w:sz w:val="20"/>
          <w:szCs w:val="20"/>
        </w:rPr>
        <w:t>Team</w:t>
      </w:r>
      <w:r w:rsidR="000C265F">
        <w:rPr>
          <w:rFonts w:cs="Arial"/>
          <w:sz w:val="20"/>
          <w:szCs w:val="20"/>
        </w:rPr>
        <w:t>.</w:t>
      </w:r>
    </w:p>
    <w:p w:rsidR="00BE0B4A" w:rsidRDefault="00BE0B4A" w:rsidP="008338C4">
      <w:pPr>
        <w:spacing w:after="120"/>
        <w:ind w:left="720"/>
        <w:rPr>
          <w:rFonts w:cs="Arial"/>
          <w:sz w:val="20"/>
          <w:szCs w:val="20"/>
        </w:rPr>
      </w:pPr>
    </w:p>
    <w:p w:rsidR="0082767A" w:rsidRPr="00BE409E" w:rsidRDefault="0082767A" w:rsidP="00415186">
      <w:pPr>
        <w:pStyle w:val="Heading2"/>
        <w:numPr>
          <w:ilvl w:val="1"/>
          <w:numId w:val="36"/>
        </w:numPr>
        <w:rPr>
          <w:sz w:val="20"/>
          <w:szCs w:val="20"/>
        </w:rPr>
      </w:pPr>
      <w:bookmarkStart w:id="2" w:name="_Toc481500024"/>
      <w:r w:rsidRPr="00BE409E">
        <w:rPr>
          <w:sz w:val="20"/>
          <w:szCs w:val="20"/>
        </w:rPr>
        <w:t>Overview</w:t>
      </w:r>
      <w:bookmarkEnd w:id="2"/>
    </w:p>
    <w:p w:rsidR="00C1565A" w:rsidRPr="000054A9" w:rsidRDefault="0047763A" w:rsidP="004A521A">
      <w:pPr>
        <w:spacing w:after="120"/>
        <w:ind w:left="720"/>
        <w:rPr>
          <w:rFonts w:cs="Arial"/>
          <w:color w:val="000000"/>
          <w:sz w:val="20"/>
          <w:szCs w:val="20"/>
          <w:lang w:val="en"/>
        </w:rPr>
      </w:pPr>
      <w:r w:rsidRPr="00BE409E">
        <w:rPr>
          <w:rFonts w:cs="Arial"/>
          <w:sz w:val="20"/>
          <w:szCs w:val="20"/>
        </w:rPr>
        <w:br/>
      </w:r>
      <w:r w:rsidR="004A521A">
        <w:rPr>
          <w:rFonts w:cs="Arial"/>
          <w:sz w:val="20"/>
          <w:szCs w:val="20"/>
        </w:rPr>
        <w:t>Whakatane</w:t>
      </w:r>
      <w:r w:rsidR="000E08ED">
        <w:rPr>
          <w:rFonts w:cs="Arial"/>
          <w:sz w:val="20"/>
          <w:szCs w:val="20"/>
        </w:rPr>
        <w:t xml:space="preserve"> District Council is in the process of </w:t>
      </w:r>
      <w:r w:rsidR="004A521A">
        <w:rPr>
          <w:rFonts w:cs="Arial"/>
          <w:sz w:val="20"/>
          <w:szCs w:val="20"/>
        </w:rPr>
        <w:t xml:space="preserve">managing the GIS as part of the overall Recovery phase of the </w:t>
      </w:r>
      <w:r w:rsidR="00F068CB">
        <w:rPr>
          <w:rFonts w:cs="Arial"/>
          <w:sz w:val="20"/>
          <w:szCs w:val="20"/>
        </w:rPr>
        <w:t xml:space="preserve">Whakatane District Flooding Event </w:t>
      </w:r>
      <w:r w:rsidR="004A521A">
        <w:rPr>
          <w:rFonts w:cs="Arial"/>
          <w:sz w:val="20"/>
          <w:szCs w:val="20"/>
        </w:rPr>
        <w:t>that occurred in April 2017</w:t>
      </w:r>
      <w:r w:rsidR="00C1565A" w:rsidRPr="000054A9">
        <w:rPr>
          <w:rFonts w:cs="Arial"/>
          <w:color w:val="000000"/>
          <w:sz w:val="20"/>
          <w:szCs w:val="20"/>
          <w:lang w:val="en"/>
        </w:rPr>
        <w:t>.</w:t>
      </w:r>
      <w:r w:rsidR="004A521A">
        <w:rPr>
          <w:rFonts w:cs="Arial"/>
          <w:color w:val="000000"/>
          <w:sz w:val="20"/>
          <w:szCs w:val="20"/>
          <w:lang w:val="en"/>
        </w:rPr>
        <w:t xml:space="preserve">  The GIS team has a number of technologies that can be utilised to provide a sound robust centralised system.</w:t>
      </w:r>
    </w:p>
    <w:p w:rsidR="00C1565A" w:rsidRPr="000054A9" w:rsidRDefault="00C1565A" w:rsidP="00C1565A">
      <w:pPr>
        <w:widowControl w:val="0"/>
        <w:shd w:val="clear" w:color="auto" w:fill="FFFFFF"/>
        <w:tabs>
          <w:tab w:val="num" w:pos="1080"/>
        </w:tabs>
        <w:spacing w:before="300" w:after="300"/>
        <w:ind w:left="720"/>
        <w:rPr>
          <w:rFonts w:cs="Arial"/>
          <w:color w:val="000000"/>
          <w:sz w:val="20"/>
          <w:szCs w:val="20"/>
          <w:lang w:val="en"/>
        </w:rPr>
      </w:pPr>
      <w:r w:rsidRPr="000054A9">
        <w:rPr>
          <w:rFonts w:cs="Arial"/>
          <w:color w:val="000000"/>
          <w:sz w:val="20"/>
          <w:szCs w:val="20"/>
          <w:lang w:val="en"/>
        </w:rPr>
        <w:t>The system will provide means to disseminate appropriate inform</w:t>
      </w:r>
      <w:r w:rsidR="00230AD4">
        <w:rPr>
          <w:rFonts w:cs="Arial"/>
          <w:color w:val="000000"/>
          <w:sz w:val="20"/>
          <w:szCs w:val="20"/>
          <w:lang w:val="en"/>
        </w:rPr>
        <w:t>ation to targeted users; within council</w:t>
      </w:r>
      <w:r w:rsidRPr="000054A9">
        <w:rPr>
          <w:rFonts w:cs="Arial"/>
          <w:color w:val="000000"/>
          <w:sz w:val="20"/>
          <w:szCs w:val="20"/>
          <w:lang w:val="en"/>
        </w:rPr>
        <w:t xml:space="preserve"> users will have access to pre-defined relevant datasets, subsets of this information may be available to external </w:t>
      </w:r>
      <w:r w:rsidR="00FD1BE6">
        <w:rPr>
          <w:rFonts w:cs="Arial"/>
          <w:color w:val="000000"/>
          <w:sz w:val="20"/>
          <w:szCs w:val="20"/>
          <w:lang w:val="en"/>
        </w:rPr>
        <w:t>clients via a form of security</w:t>
      </w:r>
      <w:r w:rsidRPr="000054A9">
        <w:rPr>
          <w:rFonts w:cs="Arial"/>
          <w:color w:val="000000"/>
          <w:sz w:val="20"/>
          <w:szCs w:val="20"/>
          <w:lang w:val="en"/>
        </w:rPr>
        <w:t xml:space="preserve">.  The </w:t>
      </w:r>
      <w:r w:rsidR="00002E44">
        <w:rPr>
          <w:rFonts w:cs="Arial"/>
          <w:color w:val="000000"/>
          <w:sz w:val="20"/>
          <w:szCs w:val="20"/>
          <w:lang w:val="en"/>
        </w:rPr>
        <w:t>system</w:t>
      </w:r>
      <w:r w:rsidR="00002E44" w:rsidRPr="000054A9">
        <w:rPr>
          <w:rFonts w:cs="Arial"/>
          <w:color w:val="000000"/>
          <w:sz w:val="20"/>
          <w:szCs w:val="20"/>
          <w:lang w:val="en"/>
        </w:rPr>
        <w:t xml:space="preserve"> </w:t>
      </w:r>
      <w:r w:rsidR="00FD1BE6">
        <w:rPr>
          <w:rFonts w:cs="Arial"/>
          <w:color w:val="000000"/>
          <w:sz w:val="20"/>
          <w:szCs w:val="20"/>
          <w:lang w:val="en"/>
        </w:rPr>
        <w:t>will also include an easy to operate map viewer with analytical tools and report builder.  A key function needed will be the ability to create and capture data in the field.  The Recovery GIS system will ensure that this is handled via a number of web map apps that have been used and tested in the past.</w:t>
      </w:r>
    </w:p>
    <w:p w:rsidR="00C1565A" w:rsidRPr="00D168BA" w:rsidRDefault="00C1565A" w:rsidP="001E4870">
      <w:pPr>
        <w:spacing w:after="120"/>
        <w:ind w:left="360" w:firstLine="360"/>
        <w:rPr>
          <w:rFonts w:cs="Arial"/>
          <w:sz w:val="20"/>
          <w:szCs w:val="20"/>
        </w:rPr>
      </w:pPr>
      <w:r w:rsidRPr="00D168BA">
        <w:rPr>
          <w:rFonts w:cs="Arial"/>
          <w:sz w:val="20"/>
          <w:szCs w:val="20"/>
          <w:lang w:val="en"/>
        </w:rPr>
        <w:t xml:space="preserve">This </w:t>
      </w:r>
      <w:r w:rsidR="00502E94" w:rsidRPr="00D168BA">
        <w:rPr>
          <w:rFonts w:cs="Arial"/>
          <w:sz w:val="20"/>
          <w:szCs w:val="20"/>
          <w:lang w:val="en"/>
        </w:rPr>
        <w:t>charter</w:t>
      </w:r>
      <w:r w:rsidRPr="00D168BA">
        <w:rPr>
          <w:rFonts w:cs="Arial"/>
          <w:sz w:val="20"/>
          <w:szCs w:val="20"/>
          <w:lang w:val="en"/>
        </w:rPr>
        <w:t xml:space="preserve"> will define a </w:t>
      </w:r>
      <w:r w:rsidR="00502E94" w:rsidRPr="00D168BA">
        <w:rPr>
          <w:rFonts w:cs="Arial"/>
          <w:sz w:val="20"/>
          <w:szCs w:val="20"/>
          <w:lang w:val="en"/>
        </w:rPr>
        <w:t xml:space="preserve">number </w:t>
      </w:r>
      <w:r w:rsidRPr="00D168BA">
        <w:rPr>
          <w:rFonts w:cs="Arial"/>
          <w:sz w:val="20"/>
          <w:szCs w:val="20"/>
          <w:lang w:val="en"/>
        </w:rPr>
        <w:t xml:space="preserve">of </w:t>
      </w:r>
      <w:r w:rsidR="00D168BA" w:rsidRPr="00D168BA">
        <w:rPr>
          <w:rFonts w:cs="Arial"/>
          <w:sz w:val="20"/>
          <w:szCs w:val="20"/>
          <w:lang w:val="en"/>
        </w:rPr>
        <w:t>phases</w:t>
      </w:r>
      <w:r w:rsidRPr="00D168BA">
        <w:rPr>
          <w:rFonts w:cs="Arial"/>
          <w:sz w:val="20"/>
          <w:szCs w:val="20"/>
          <w:lang w:val="en"/>
        </w:rPr>
        <w:t xml:space="preserve"> to </w:t>
      </w:r>
      <w:r w:rsidR="00502E94" w:rsidRPr="00D168BA">
        <w:rPr>
          <w:rFonts w:cs="Arial"/>
          <w:sz w:val="20"/>
          <w:szCs w:val="20"/>
          <w:lang w:val="en"/>
        </w:rPr>
        <w:t>enable</w:t>
      </w:r>
      <w:r w:rsidRPr="00D168BA">
        <w:rPr>
          <w:rFonts w:cs="Arial"/>
          <w:sz w:val="20"/>
          <w:szCs w:val="20"/>
          <w:lang w:val="en"/>
        </w:rPr>
        <w:t xml:space="preserve"> </w:t>
      </w:r>
      <w:r w:rsidR="000E08ED" w:rsidRPr="00D168BA">
        <w:rPr>
          <w:rFonts w:cs="Arial"/>
          <w:sz w:val="20"/>
          <w:szCs w:val="20"/>
          <w:lang w:val="en"/>
        </w:rPr>
        <w:t>this</w:t>
      </w:r>
      <w:r w:rsidRPr="00D168BA">
        <w:rPr>
          <w:rFonts w:cs="Arial"/>
          <w:sz w:val="20"/>
          <w:szCs w:val="20"/>
          <w:lang w:val="en"/>
        </w:rPr>
        <w:t xml:space="preserve"> </w:t>
      </w:r>
      <w:r w:rsidR="000E08ED" w:rsidRPr="00D168BA">
        <w:rPr>
          <w:rFonts w:cs="Arial"/>
          <w:sz w:val="20"/>
          <w:szCs w:val="20"/>
          <w:lang w:val="en"/>
        </w:rPr>
        <w:t>implementation</w:t>
      </w:r>
      <w:r w:rsidRPr="00D168BA">
        <w:rPr>
          <w:rFonts w:cs="Arial"/>
          <w:sz w:val="20"/>
          <w:szCs w:val="20"/>
          <w:lang w:val="en"/>
        </w:rPr>
        <w:t>.</w:t>
      </w:r>
    </w:p>
    <w:p w:rsidR="00AA2742" w:rsidRPr="003F595D" w:rsidRDefault="00AA2742" w:rsidP="00800F4E">
      <w:pPr>
        <w:ind w:left="720"/>
        <w:rPr>
          <w:sz w:val="20"/>
          <w:szCs w:val="20"/>
          <w:highlight w:val="yellow"/>
        </w:rPr>
      </w:pPr>
    </w:p>
    <w:p w:rsidR="004F381E" w:rsidRPr="002C4E8C" w:rsidRDefault="005A0B20" w:rsidP="005A0B20">
      <w:pPr>
        <w:pStyle w:val="Heading2"/>
        <w:rPr>
          <w:sz w:val="20"/>
          <w:szCs w:val="20"/>
        </w:rPr>
      </w:pPr>
      <w:bookmarkStart w:id="3" w:name="_Toc481500025"/>
      <w:r>
        <w:rPr>
          <w:sz w:val="20"/>
          <w:szCs w:val="20"/>
        </w:rPr>
        <w:t>1.2</w:t>
      </w:r>
      <w:r>
        <w:rPr>
          <w:sz w:val="20"/>
          <w:szCs w:val="20"/>
        </w:rPr>
        <w:tab/>
      </w:r>
      <w:r w:rsidR="004F381E" w:rsidRPr="002C4E8C">
        <w:rPr>
          <w:sz w:val="20"/>
          <w:szCs w:val="20"/>
        </w:rPr>
        <w:t>Approach</w:t>
      </w:r>
      <w:bookmarkEnd w:id="3"/>
    </w:p>
    <w:p w:rsidR="00A1659C" w:rsidRPr="002C4E8C" w:rsidRDefault="00A1659C" w:rsidP="009A6487">
      <w:pPr>
        <w:spacing w:after="120"/>
        <w:rPr>
          <w:rFonts w:cs="Arial"/>
          <w:sz w:val="20"/>
          <w:szCs w:val="20"/>
        </w:rPr>
      </w:pPr>
    </w:p>
    <w:p w:rsidR="00305BB6" w:rsidRDefault="00907969" w:rsidP="00907969">
      <w:pPr>
        <w:spacing w:after="120"/>
        <w:ind w:left="720"/>
        <w:rPr>
          <w:rFonts w:cs="Arial"/>
          <w:sz w:val="20"/>
          <w:szCs w:val="20"/>
        </w:rPr>
      </w:pPr>
      <w:r w:rsidRPr="002C4E8C">
        <w:rPr>
          <w:rFonts w:cs="Arial"/>
          <w:sz w:val="20"/>
          <w:szCs w:val="20"/>
        </w:rPr>
        <w:t xml:space="preserve">The </w:t>
      </w:r>
      <w:r w:rsidR="000F650C" w:rsidRPr="002C4E8C">
        <w:rPr>
          <w:rFonts w:cs="Arial"/>
          <w:sz w:val="20"/>
          <w:szCs w:val="20"/>
        </w:rPr>
        <w:t xml:space="preserve">planned </w:t>
      </w:r>
      <w:r w:rsidRPr="002C4E8C">
        <w:rPr>
          <w:rFonts w:cs="Arial"/>
          <w:sz w:val="20"/>
          <w:szCs w:val="20"/>
        </w:rPr>
        <w:t xml:space="preserve">approach is to review activities </w:t>
      </w:r>
      <w:r w:rsidR="00E9512A">
        <w:rPr>
          <w:rFonts w:cs="Arial"/>
          <w:sz w:val="20"/>
          <w:szCs w:val="20"/>
        </w:rPr>
        <w:t xml:space="preserve">that the Recovery Team are </w:t>
      </w:r>
      <w:r w:rsidRPr="002C4E8C">
        <w:rPr>
          <w:rFonts w:cs="Arial"/>
          <w:sz w:val="20"/>
          <w:szCs w:val="20"/>
        </w:rPr>
        <w:t>using</w:t>
      </w:r>
      <w:r w:rsidR="00E9512A">
        <w:rPr>
          <w:rFonts w:cs="Arial"/>
          <w:sz w:val="20"/>
          <w:szCs w:val="20"/>
        </w:rPr>
        <w:t xml:space="preserve"> now and in the future and assess what GIS needs they may need.  This will entail sitting and discussing with the sub teams in the Recovery Team</w:t>
      </w:r>
      <w:r w:rsidRPr="002C4E8C">
        <w:rPr>
          <w:rFonts w:cs="Arial"/>
          <w:sz w:val="20"/>
          <w:szCs w:val="20"/>
        </w:rPr>
        <w:t xml:space="preserve"> </w:t>
      </w:r>
      <w:r w:rsidR="00E9512A">
        <w:rPr>
          <w:rFonts w:cs="Arial"/>
          <w:sz w:val="20"/>
          <w:szCs w:val="20"/>
        </w:rPr>
        <w:t>ensuring their needs are documented and included.</w:t>
      </w:r>
    </w:p>
    <w:p w:rsidR="00E9512A" w:rsidRDefault="00E9512A" w:rsidP="00907969">
      <w:pPr>
        <w:spacing w:after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Before sitting with the Recovery Team GIS need to provide the following:</w:t>
      </w:r>
    </w:p>
    <w:p w:rsidR="00E9512A" w:rsidRDefault="00E9512A" w:rsidP="004F6C52">
      <w:pPr>
        <w:numPr>
          <w:ilvl w:val="0"/>
          <w:numId w:val="51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list of existing services that GIS provide daily and during a Civil Defence emergency. </w:t>
      </w:r>
    </w:p>
    <w:p w:rsidR="00305BB6" w:rsidRDefault="00E9512A" w:rsidP="004F6C52">
      <w:pPr>
        <w:numPr>
          <w:ilvl w:val="0"/>
          <w:numId w:val="51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Spatial Data Catalog of existing data.</w:t>
      </w:r>
    </w:p>
    <w:p w:rsidR="00E9512A" w:rsidRPr="00E9512A" w:rsidRDefault="00E9512A" w:rsidP="004F6C52">
      <w:pPr>
        <w:numPr>
          <w:ilvl w:val="0"/>
          <w:numId w:val="51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 Aspatial Data Catalog that has an existing relationship to the GIS data.</w:t>
      </w:r>
    </w:p>
    <w:p w:rsidR="00305BB6" w:rsidRDefault="00E9512A" w:rsidP="00305BB6">
      <w:pPr>
        <w:numPr>
          <w:ilvl w:val="0"/>
          <w:numId w:val="51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list of staffing resources available for this project</w:t>
      </w:r>
      <w:r w:rsidR="00305BB6" w:rsidRPr="00305BB6">
        <w:rPr>
          <w:rFonts w:cs="Arial"/>
          <w:sz w:val="20"/>
          <w:szCs w:val="20"/>
        </w:rPr>
        <w:t>.</w:t>
      </w:r>
    </w:p>
    <w:p w:rsidR="009C77B8" w:rsidRDefault="009C77B8" w:rsidP="009C77B8">
      <w:pPr>
        <w:spacing w:after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Once we have analysed the needs of the Recovery Team we then start to build &amp; organise the GIS Data Infrastructure to handle the deployment and capture of relevant data.</w:t>
      </w:r>
    </w:p>
    <w:p w:rsidR="0003503B" w:rsidRDefault="009C77B8" w:rsidP="009C77B8">
      <w:pPr>
        <w:spacing w:after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Ongoing A</w:t>
      </w:r>
      <w:r w:rsidR="0003503B">
        <w:rPr>
          <w:rFonts w:cs="Arial"/>
          <w:sz w:val="20"/>
          <w:szCs w:val="20"/>
        </w:rPr>
        <w:t>nalysis, Monitoring, and Management processes are reported on during and after the duration of the project. This will provide System Stabilisation.</w:t>
      </w:r>
    </w:p>
    <w:p w:rsidR="00305BB6" w:rsidRDefault="00305BB6" w:rsidP="00907969">
      <w:pPr>
        <w:spacing w:after="120"/>
        <w:ind w:left="720"/>
        <w:rPr>
          <w:rFonts w:cs="Arial"/>
          <w:sz w:val="20"/>
          <w:szCs w:val="20"/>
        </w:rPr>
      </w:pPr>
    </w:p>
    <w:p w:rsidR="00910B01" w:rsidRDefault="00910B01" w:rsidP="00907969">
      <w:pPr>
        <w:spacing w:after="120"/>
        <w:ind w:left="720"/>
        <w:rPr>
          <w:rFonts w:cs="Arial"/>
          <w:sz w:val="20"/>
          <w:szCs w:val="20"/>
        </w:rPr>
      </w:pPr>
    </w:p>
    <w:p w:rsidR="00910B01" w:rsidRDefault="00910B01" w:rsidP="00907969">
      <w:pPr>
        <w:spacing w:after="120"/>
        <w:ind w:left="720"/>
        <w:rPr>
          <w:rFonts w:cs="Arial"/>
          <w:sz w:val="20"/>
          <w:szCs w:val="20"/>
        </w:rPr>
      </w:pPr>
    </w:p>
    <w:p w:rsidR="00910B01" w:rsidRDefault="00910B01" w:rsidP="00907969">
      <w:pPr>
        <w:spacing w:after="120"/>
        <w:ind w:left="720"/>
        <w:rPr>
          <w:rFonts w:cs="Arial"/>
          <w:sz w:val="20"/>
          <w:szCs w:val="20"/>
        </w:rPr>
      </w:pPr>
    </w:p>
    <w:p w:rsidR="00910B01" w:rsidRDefault="00910B01" w:rsidP="00907969">
      <w:pPr>
        <w:spacing w:after="120"/>
        <w:ind w:left="720"/>
        <w:rPr>
          <w:rFonts w:cs="Arial"/>
          <w:sz w:val="20"/>
          <w:szCs w:val="20"/>
        </w:rPr>
      </w:pPr>
    </w:p>
    <w:p w:rsidR="000B1C00" w:rsidRPr="002C4E8C" w:rsidRDefault="003C3CE9" w:rsidP="00907969">
      <w:pPr>
        <w:spacing w:after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The approach </w:t>
      </w:r>
      <w:r w:rsidR="00907969" w:rsidRPr="002C4E8C">
        <w:rPr>
          <w:rFonts w:cs="Arial"/>
          <w:sz w:val="20"/>
          <w:szCs w:val="20"/>
        </w:rPr>
        <w:t xml:space="preserve">will include </w:t>
      </w:r>
      <w:r w:rsidR="000F650C" w:rsidRPr="002C4E8C">
        <w:rPr>
          <w:rFonts w:cs="Arial"/>
          <w:sz w:val="20"/>
          <w:szCs w:val="20"/>
        </w:rPr>
        <w:t>addressing</w:t>
      </w:r>
      <w:r w:rsidR="00907969" w:rsidRPr="002C4E8C">
        <w:rPr>
          <w:rFonts w:cs="Arial"/>
          <w:sz w:val="20"/>
          <w:szCs w:val="20"/>
        </w:rPr>
        <w:t xml:space="preserve"> a series of questions </w:t>
      </w:r>
      <w:r w:rsidR="000F650C" w:rsidRPr="002C4E8C">
        <w:rPr>
          <w:rFonts w:cs="Arial"/>
          <w:sz w:val="20"/>
          <w:szCs w:val="20"/>
        </w:rPr>
        <w:t xml:space="preserve">to </w:t>
      </w:r>
      <w:r w:rsidR="00907969" w:rsidRPr="002C4E8C">
        <w:rPr>
          <w:rFonts w:cs="Arial"/>
          <w:sz w:val="20"/>
          <w:szCs w:val="20"/>
        </w:rPr>
        <w:t>drive the change forward:</w:t>
      </w:r>
    </w:p>
    <w:p w:rsidR="00393FDF" w:rsidRPr="005A0B20" w:rsidRDefault="00393FDF" w:rsidP="005A0B20">
      <w:pPr>
        <w:numPr>
          <w:ilvl w:val="0"/>
          <w:numId w:val="49"/>
        </w:numPr>
        <w:spacing w:after="120"/>
        <w:rPr>
          <w:rFonts w:cs="Arial"/>
          <w:sz w:val="20"/>
          <w:szCs w:val="20"/>
        </w:rPr>
      </w:pPr>
      <w:r w:rsidRPr="005A0B20">
        <w:rPr>
          <w:rFonts w:cs="Arial"/>
          <w:sz w:val="20"/>
          <w:szCs w:val="20"/>
        </w:rPr>
        <w:t>Stage 1</w:t>
      </w:r>
      <w:r w:rsidR="005A0B20" w:rsidRPr="005A0B20">
        <w:rPr>
          <w:rFonts w:cs="Arial"/>
          <w:sz w:val="20"/>
          <w:szCs w:val="20"/>
        </w:rPr>
        <w:t xml:space="preserve"> -</w:t>
      </w:r>
      <w:r w:rsidRPr="005A0B20">
        <w:rPr>
          <w:rFonts w:cs="Arial"/>
          <w:sz w:val="20"/>
          <w:szCs w:val="20"/>
        </w:rPr>
        <w:t xml:space="preserve"> Analysis &amp; Design</w:t>
      </w:r>
    </w:p>
    <w:p w:rsidR="00907969" w:rsidRDefault="00907969" w:rsidP="005A0B20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 w:rsidRPr="005A0B20">
        <w:rPr>
          <w:rFonts w:cs="Arial"/>
          <w:sz w:val="20"/>
          <w:szCs w:val="20"/>
        </w:rPr>
        <w:t>Where are we now?</w:t>
      </w:r>
    </w:p>
    <w:p w:rsidR="00A32409" w:rsidRDefault="00A32409" w:rsidP="005A0B20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Where do we need to be?</w:t>
      </w:r>
    </w:p>
    <w:p w:rsidR="009C77B8" w:rsidRDefault="009C77B8" w:rsidP="005A0B20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we already have tools and services to deliver what is needed?</w:t>
      </w:r>
    </w:p>
    <w:p w:rsidR="00A32409" w:rsidRDefault="00A32409" w:rsidP="005A0B20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How do we get there?</w:t>
      </w:r>
    </w:p>
    <w:p w:rsidR="00A32409" w:rsidRDefault="00A32409" w:rsidP="00A32409">
      <w:pPr>
        <w:numPr>
          <w:ilvl w:val="0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Stage 2 – Implementation</w:t>
      </w:r>
    </w:p>
    <w:p w:rsidR="009C77B8" w:rsidRDefault="009C77B8" w:rsidP="00A32409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Build the infrastructure needed and related data where needed.</w:t>
      </w:r>
    </w:p>
    <w:p w:rsidR="009C77B8" w:rsidRDefault="009C77B8" w:rsidP="00A32409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Deploy and test web apps and viewers needed.</w:t>
      </w:r>
    </w:p>
    <w:p w:rsidR="009C77B8" w:rsidRDefault="009C77B8" w:rsidP="00A32409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Train users in the use of the technology.</w:t>
      </w:r>
    </w:p>
    <w:p w:rsidR="009C77B8" w:rsidRDefault="009C77B8" w:rsidP="009C77B8">
      <w:pPr>
        <w:numPr>
          <w:ilvl w:val="0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Stage 3 - Monitoring</w:t>
      </w:r>
    </w:p>
    <w:p w:rsidR="000E29EC" w:rsidRDefault="000E29EC" w:rsidP="00A32409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 we following the plan?</w:t>
      </w:r>
    </w:p>
    <w:p w:rsidR="000E29EC" w:rsidRDefault="000E29EC" w:rsidP="00A32409">
      <w:pPr>
        <w:numPr>
          <w:ilvl w:val="1"/>
          <w:numId w:val="49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Does the Plan need to be changed?</w:t>
      </w:r>
    </w:p>
    <w:p w:rsidR="001826C7" w:rsidRDefault="001826C7" w:rsidP="001826C7">
      <w:pPr>
        <w:spacing w:after="120"/>
        <w:ind w:left="720"/>
        <w:rPr>
          <w:rFonts w:cs="Arial"/>
          <w:sz w:val="20"/>
          <w:szCs w:val="20"/>
        </w:rPr>
      </w:pPr>
    </w:p>
    <w:p w:rsidR="001826C7" w:rsidRDefault="001826C7" w:rsidP="001826C7">
      <w:pPr>
        <w:spacing w:after="120"/>
        <w:ind w:left="720"/>
        <w:rPr>
          <w:rFonts w:cs="Arial"/>
          <w:sz w:val="20"/>
          <w:szCs w:val="20"/>
        </w:rPr>
      </w:pPr>
      <w:r w:rsidRPr="001826C7">
        <w:rPr>
          <w:rFonts w:cs="Arial"/>
          <w:sz w:val="20"/>
          <w:szCs w:val="20"/>
        </w:rPr>
        <w:t xml:space="preserve">Below </w:t>
      </w:r>
      <w:r>
        <w:rPr>
          <w:rFonts w:cs="Arial"/>
          <w:sz w:val="20"/>
          <w:szCs w:val="20"/>
        </w:rPr>
        <w:t xml:space="preserve">is a System Diagram outlining the approach that will be taken to </w:t>
      </w:r>
      <w:r w:rsidR="003E41EF">
        <w:rPr>
          <w:rFonts w:cs="Arial"/>
          <w:sz w:val="20"/>
          <w:szCs w:val="20"/>
        </w:rPr>
        <w:t>build the Recovery GIS</w:t>
      </w:r>
      <w:r w:rsidR="0070198F">
        <w:rPr>
          <w:rFonts w:cs="Arial"/>
          <w:sz w:val="20"/>
          <w:szCs w:val="20"/>
        </w:rPr>
        <w:t>.</w:t>
      </w:r>
    </w:p>
    <w:p w:rsidR="00C21B2E" w:rsidRPr="001826C7" w:rsidRDefault="00C21B2E" w:rsidP="001826C7">
      <w:pPr>
        <w:spacing w:after="120"/>
        <w:ind w:left="720"/>
        <w:rPr>
          <w:rFonts w:cs="Arial"/>
          <w:sz w:val="20"/>
          <w:szCs w:val="20"/>
        </w:rPr>
      </w:pPr>
    </w:p>
    <w:p w:rsidR="00600D6A" w:rsidRDefault="000C0EEF" w:rsidP="00014325">
      <w:pPr>
        <w:spacing w:after="120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noProof/>
          <w:color w:val="FF0000"/>
          <w:sz w:val="20"/>
          <w:szCs w:val="20"/>
          <w:lang w:val="en-NZ" w:eastAsia="en-NZ"/>
        </w:rPr>
        <mc:AlternateContent>
          <mc:Choice Requires="wpc">
            <w:drawing>
              <wp:inline distT="0" distB="0" distL="0" distR="0" wp14:anchorId="2D1180E8" wp14:editId="138B1A14">
                <wp:extent cx="5943600" cy="2857500"/>
                <wp:effectExtent l="0" t="0" r="19050" b="19050"/>
                <wp:docPr id="212" name="Canvas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4749A1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Define Spatial Data Sets</w:t>
                              </w:r>
                            </w:p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71800" y="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4749A1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Define Web Map Apps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458335" y="0"/>
                            <a:ext cx="14789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Define Recovery GIS Services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458335" y="800100"/>
                            <a:ext cx="14789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Report to Recovery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b/>
                                  <w:szCs w:val="22"/>
                                </w:rPr>
                              </w:pPr>
                              <w:r w:rsidRPr="00600D6A">
                                <w:rPr>
                                  <w:b/>
                                  <w:szCs w:val="22"/>
                                </w:rPr>
                                <w:t>Analyse Existing GIS</w:t>
                              </w:r>
                            </w:p>
                            <w:p w:rsidR="004C47A1" w:rsidRPr="00CE2E5D" w:rsidRDefault="004C47A1" w:rsidP="00600D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457700" y="2400300"/>
                            <a:ext cx="14789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Interview Recovery about needs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971800" y="24003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Document Interviews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85900" y="24003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Analyse Interviews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Build &amp; Source relevant info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16002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Show Recovery new system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Make changes where needed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85900" y="8001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Show Recovery new system</w:t>
                              </w:r>
                            </w:p>
                            <w:p w:rsidR="004C47A1" w:rsidRPr="00CE2E5D" w:rsidRDefault="004C47A1" w:rsidP="00600D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971800" y="800100"/>
                            <a:ext cx="12566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Train relevant staff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85900" y="1600200"/>
                            <a:ext cx="2742565" cy="4572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E63281" w:rsidRDefault="004C47A1" w:rsidP="004749A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WHAKATANE DISTRICT COUNCIL RECOVERY GIS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28"/>
                        <wps:cNvCnPr>
                          <a:cxnSpLocks noChangeShapeType="1"/>
                          <a:stCxn id="59" idx="3"/>
                          <a:endCxn id="55" idx="1"/>
                        </wps:cNvCnPr>
                        <wps:spPr bwMode="auto">
                          <a:xfrm>
                            <a:off x="1256665" y="228600"/>
                            <a:ext cx="229235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29"/>
                        <wps:cNvCnPr>
                          <a:cxnSpLocks noChangeShapeType="1"/>
                          <a:stCxn id="55" idx="3"/>
                          <a:endCxn id="56" idx="1"/>
                        </wps:cNvCnPr>
                        <wps:spPr bwMode="auto">
                          <a:xfrm>
                            <a:off x="2743200" y="228600"/>
                            <a:ext cx="228600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30"/>
                        <wps:cNvCnPr>
                          <a:cxnSpLocks noChangeShapeType="1"/>
                          <a:stCxn id="56" idx="3"/>
                          <a:endCxn id="57" idx="1"/>
                        </wps:cNvCnPr>
                        <wps:spPr bwMode="auto">
                          <a:xfrm>
                            <a:off x="4229100" y="228600"/>
                            <a:ext cx="229235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31"/>
                        <wps:cNvCnPr>
                          <a:cxnSpLocks noChangeShapeType="1"/>
                          <a:stCxn id="57" idx="2"/>
                          <a:endCxn id="58" idx="0"/>
                        </wps:cNvCnPr>
                        <wps:spPr bwMode="auto">
                          <a:xfrm>
                            <a:off x="5197793" y="457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33"/>
                        <wps:cNvCnPr>
                          <a:cxnSpLocks noChangeShapeType="1"/>
                          <a:stCxn id="60" idx="1"/>
                          <a:endCxn id="61" idx="3"/>
                        </wps:cNvCnPr>
                        <wps:spPr bwMode="auto">
                          <a:xfrm flipH="1">
                            <a:off x="4228465" y="2628900"/>
                            <a:ext cx="229235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4"/>
                        <wps:cNvCnPr>
                          <a:cxnSpLocks noChangeShapeType="1"/>
                          <a:stCxn id="61" idx="1"/>
                          <a:endCxn id="62" idx="3"/>
                        </wps:cNvCnPr>
                        <wps:spPr bwMode="auto">
                          <a:xfrm flipH="1">
                            <a:off x="2742565" y="2628900"/>
                            <a:ext cx="229235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35"/>
                        <wps:cNvCnPr>
                          <a:cxnSpLocks noChangeShapeType="1"/>
                          <a:stCxn id="62" idx="1"/>
                          <a:endCxn id="63" idx="3"/>
                        </wps:cNvCnPr>
                        <wps:spPr bwMode="auto">
                          <a:xfrm flipH="1">
                            <a:off x="1256665" y="2628900"/>
                            <a:ext cx="229235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36"/>
                        <wps:cNvCnPr>
                          <a:cxnSpLocks noChangeShapeType="1"/>
                          <a:stCxn id="63" idx="0"/>
                          <a:endCxn id="96" idx="2"/>
                        </wps:cNvCnPr>
                        <wps:spPr bwMode="auto">
                          <a:xfrm flipV="1">
                            <a:off x="628650" y="205740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37"/>
                        <wps:cNvCnPr>
                          <a:cxnSpLocks noChangeShapeType="1"/>
                          <a:stCxn id="96" idx="0"/>
                          <a:endCxn id="97" idx="2"/>
                        </wps:cNvCnPr>
                        <wps:spPr bwMode="auto">
                          <a:xfrm flipV="1">
                            <a:off x="628650" y="125730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38"/>
                        <wps:cNvCnPr>
                          <a:cxnSpLocks noChangeShapeType="1"/>
                          <a:stCxn id="97" idx="3"/>
                          <a:endCxn id="98" idx="1"/>
                        </wps:cNvCnPr>
                        <wps:spPr bwMode="auto">
                          <a:xfrm>
                            <a:off x="1256665" y="1028700"/>
                            <a:ext cx="229235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39"/>
                        <wps:cNvCnPr>
                          <a:cxnSpLocks noChangeShapeType="1"/>
                          <a:stCxn id="98" idx="3"/>
                          <a:endCxn id="99" idx="1"/>
                        </wps:cNvCnPr>
                        <wps:spPr bwMode="auto">
                          <a:xfrm>
                            <a:off x="2742565" y="1028700"/>
                            <a:ext cx="229235" cy="63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40"/>
                        <wps:cNvCnPr>
                          <a:cxnSpLocks noChangeShapeType="1"/>
                          <a:stCxn id="99" idx="2"/>
                          <a:endCxn id="101" idx="0"/>
                        </wps:cNvCnPr>
                        <wps:spPr bwMode="auto">
                          <a:xfrm flipH="1">
                            <a:off x="2857500" y="1257300"/>
                            <a:ext cx="742950" cy="3302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457700" y="1600200"/>
                            <a:ext cx="14789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7A1" w:rsidRPr="00600D6A" w:rsidRDefault="004C47A1" w:rsidP="00600D6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Cs w:val="22"/>
                                </w:rPr>
                                <w:t>Define Recovery Needs</w:t>
                              </w:r>
                            </w:p>
                            <w:p w:rsidR="004C47A1" w:rsidRPr="00600D6A" w:rsidRDefault="004C47A1" w:rsidP="00600D6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42"/>
                        <wps:cNvCnPr>
                          <a:cxnSpLocks noChangeShapeType="1"/>
                          <a:stCxn id="58" idx="2"/>
                          <a:endCxn id="114" idx="0"/>
                        </wps:cNvCnPr>
                        <wps:spPr bwMode="auto">
                          <a:xfrm flipH="1">
                            <a:off x="5197158" y="125730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43"/>
                        <wps:cNvCnPr>
                          <a:cxnSpLocks noChangeShapeType="1"/>
                          <a:stCxn id="114" idx="2"/>
                          <a:endCxn id="60" idx="0"/>
                        </wps:cNvCnPr>
                        <wps:spPr bwMode="auto">
                          <a:xfrm>
                            <a:off x="5197158" y="20574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1180E8" id="Canvas 212" o:spid="_x0000_s1026" editas="canvas" style="width:468pt;height:225pt;mso-position-horizontal-relative:char;mso-position-vertical-relative:line" coordsize="59436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uc1gcAAGRXAAAOAAAAZHJzL2Uyb0RvYy54bWzsXO9v4jYY/j5p/0OU7z2SkASCjp4qaLdJ&#10;t+203vbdTQJEC0nmpIVu2v++930TG1OMCpRy0uSe1At1cBz7eez3x2N//LRe5tZTyuusLMa2+8Gx&#10;rbSIyyQr5mP79693V0PbqhtWJCwvi3RsP6e1/en6++8+rqpR6pWLMk9SbkElRT1aVWN70TTVqNer&#10;40W6ZPWHskoLKJyVfMka+MjnvYSzFdS+zHue44S9VcmTipdxWtfw12lbaF9T/bNZGje/zmZ12lj5&#10;2Ia2NfSb0+8H/N27/shGc86qRRZ3zWAntGLJsgIeKquasoZZjzzbqWqZxbysy1nzIS6XvXI2y+KU&#10;3gHexnVevM2EFU+sppeJoXdEA+HqjPU+zLHdRXmX5Tn0Rg9qH+Hf8P8VjE+KxXmxfVP7F7q3u2dV&#10;wQDWlRzK+m1NvF+wKqU3r0fxL09fuJUlYzsIbKtgS8DRbzCyrJjnqeW5Po4iPh9uvK++cGxqXX0u&#10;4z9rqygnC7gvveG8XC1SlkC7XLwf2q58AT/U8FXrYfVzmUD97LEpaUDXM77ECmGorDV81x8GkQNI&#10;epboSdeNFWORFwz6WBRDmR8MAJ70IDYSdVS8bn5Iy6WFF2ObwzvQM9jT57rBNrGRuIXeocyzBIeF&#10;PvD5wyTn1hMDJN/RT1d7rd6WF9ZqbEeBF1DNW2W1WoVDP7oqllkDlMyz5dgeypvYCDvvtkigmWzU&#10;sCxvr6HJiA3qTezAdiCa9cO6G5OHMnmGfuVlSz2YKuBiUfK/bWsFtBvb9V+PjKe2lf9UwNhEru8j&#10;T+kDdaJtcbXkQS1hRQxVje3GttrLSdNy+7Hi2XwBT3KpG4ryBsZzllEn41i3reraDbBtm/3++A11&#10;+A1wFLbg+H749aKBC6Nq8PsqfmnCoaliAxgD43YaHuhgHF4Qxr4fDPt9WA0007A/GEYuFJlpGKdh&#10;GjBPDI2ZjVVrAmzTXWtiIPrqAtaECmOYld3WYmAjaVIYLKsmBWG5L8bHYFnFcqTD8lD01QWwvM+m&#10;CMPQTMZgcsrJWLorBsAKgEPAz+5kHF0QwDAZDwadaez5joO+HHk7ZjbWOnitKSgGyIBZBbOrAbNH&#10;cPoGfp4ezF5gZuZNtILALD0YA2YVzJ4OzNIzvoBpoQbdDJhfD70RmKUfY8CsgrmvA7P0jy8A5tZO&#10;NjA+EMbShTEwVmAc6QLJnnSNLwZjN3ScLs+hRC2MabETtZCOjIGxCmNdINmTDvLFYKyNvRkU76DY&#10;lS6MgbEKY10gGTKwl0vrqRayAfOBuT3pwhgwq2DWRZI96RpfYE5Wc9QGzAeCWbowBswKmF1HG4mT&#10;vvEF0KxOzVpz2Rv4YGpcJEdye4P/cF0C3c6WNqjVDXkBxL1fEQ716UdXx5mEQxS9cKUvY/C8hWcZ&#10;jENFE6nkLM+TTjLgeVKg2cZG8bq4fyGCo9u/Plegb6O1DzDQTNZFG8iHaT9LQMZGHQ/OXJHIIsAm&#10;FdGXhHCufQ6Gsw8TzglzGhQb0GDwGxFCG6fR8yIPBR2o2gjhosXoHuVc3XCG+q5JWRQgoit5K/Pa&#10;o6OT2kbUqqE8ru8Ogtdgvl8fx8vHTgankcRZDXVvwzNSJ4LIbWwv0wTkbSnoY/GqfbFWUAmZJVD+&#10;iW4gveg/kRPdDm+H/pXvhbdXvjOdXt3cTfyr8A5aPe1PJ5Op+y9y1PVHiyxJ0gIlgkK76vqH6S47&#10;FW2rOpXqVdlTve3aab6Axor/qdEvNH8tT/HtEBOX09S5jgzpqZSQDvcbKCFwr6EExF/eTAmY+PsY&#10;PEERk54SRBNDCUMJVLnrFOJ6mbTr+CLKrVCiL533N1BC4F5DCYjlvJkSPiwDqILaT4nNKkGvA3aM&#10;WSPMGiE3gOwjBEzlrbpEJYQMALyBEAL15H9tm00QFSJCtEDtEv9Hmk2BGw0GEaxwsEZs9hRszCag&#10;ClpMfd/DXQnGaDJG04s9RPsIIRNIKiGk03U6IVDHtVkGtggRgi9ORfSYY/wIa5Zn1Y9iN0e3FQfW&#10;iqGPfjOaT6E37Aiw4YbqUhhuGIdiZ3/dPm7IrJTKDTUrdaKPLQnQed+Kjx2CX39GbsiY0iHcMO62&#10;cbc1u0/3sUMmu1R2qMmuU9khKKBhBxhAZ2QH7NRstY+GHRTRMcEo2mx+1N7sfeyQ2TOVHWr27FR2&#10;CAqQJbNlV6EYiNhBPsjRdtUfL+wqMKVCCI+SWeUEA8wIgF+xMatwuTBOx9g2kdq9BxfsIQfIRzRe&#10;uJqMO5EckgECqpvkRbTloJ+THGK/vyGHSWMcc6rHPnLITLW6cpwhsycZsBuzjUSI6lyZPdfxhriH&#10;aosTqh9ufA3jaxzua7i6bHf/DKk9CXwNJ0Qi/C2cUP1vwwlxfpBZJ86xTujS3XBmDky5WymGoxUg&#10;kQD+biqDZFTkYtBzjraiXoZuvWEACozWx9CaUSCJitAHodxGX2wxeL9k3xCTjujkbImiDjwwyQhC&#10;WhULwWJzCNQ3E4TAgWC7W8l9ms47hty/8ylh6lZyrebPNQd77G4ukBF2I/lTJX94ltFO7tqXet/T&#10;U3WBsP41Ez5y6IwTPqaxXXweRFy1E74JKrXHRZqg0tFBJV0m2z9DJtuVHNjlh8xyH20PoZHRJbBV&#10;Uni6SKswgIy44/+iiAUTiU5ypbRLd+wsnhWrfiYF7eZw3Ov/AAAA//8DAFBLAwQUAAYACAAAACEA&#10;QmnsPNoAAAAFAQAADwAAAGRycy9kb3ducmV2LnhtbEyPQUvDQBCF74L/YRnBi9iNVovGbIoUelTa&#10;RvC6yY6b0OxsyE7b6K939KKXB483vPdNsZxCr444pi6SgZtZBgqpia4jb+CtWl8/gEpsydk+Ehr4&#10;xATL8vyssLmLJ9riccdeSQml3BpomYdc69S0GGyaxQFJso84BstiR6/daE9SHnp9m2ULHWxHstDa&#10;AVctNvvdIRjw+y+/eqk4rHmqNhvSV+/z+tWYy4vp+QkU48R/x/CDL+hQClMdD+SS6g3II/yrkj3O&#10;F2JrA3f3WQa6LPR/+vIbAAD//wMAUEsBAi0AFAAGAAgAAAAhALaDOJL+AAAA4QEAABMAAAAAAAAA&#10;AAAAAAAAAAAAAFtDb250ZW50X1R5cGVzXS54bWxQSwECLQAUAAYACAAAACEAOP0h/9YAAACUAQAA&#10;CwAAAAAAAAAAAAAAAAAvAQAAX3JlbHMvLnJlbHNQSwECLQAUAAYACAAAACEAxD5bnNYHAABkVwAA&#10;DgAAAAAAAAAAAAAAAAAuAgAAZHJzL2Uyb0RvYy54bWxQSwECLQAUAAYACAAAACEAQmnsPNoAAAAF&#10;AQAADwAAAAAAAAAAAAAAAAAwCgAAZHJzL2Rvd25yZXYueG1sUEsFBgAAAAAEAAQA8wAAADc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8575;visibility:visible;mso-wrap-style:square">
                  <v:fill o:detectmouseclick="t"/>
                  <v:path o:connecttype="none"/>
                </v:shape>
                <v:rect id="Rectangle 214" o:spid="_x0000_s1028" style="position:absolute;left:14859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4C47A1" w:rsidRPr="00600D6A" w:rsidRDefault="004C47A1" w:rsidP="004749A1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Define Spatial Data Sets</w:t>
                        </w:r>
                      </w:p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15" o:spid="_x0000_s1029" style="position:absolute;left:29718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4C47A1" w:rsidRPr="00600D6A" w:rsidRDefault="004C47A1" w:rsidP="004749A1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Define Web Map Apps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16" o:spid="_x0000_s1030" style="position:absolute;left:44583;width:147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Define Recovery GIS Services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17" o:spid="_x0000_s1031" style="position:absolute;left:44583;top:8001;width:147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Report to Recovery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18" o:spid="_x0000_s1032" style="position:absolute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600D6A">
                          <w:rPr>
                            <w:b/>
                            <w:szCs w:val="22"/>
                          </w:rPr>
                          <w:t>Analyse Existing GIS</w:t>
                        </w:r>
                      </w:p>
                      <w:p w:rsidR="004C47A1" w:rsidRPr="00CE2E5D" w:rsidRDefault="004C47A1" w:rsidP="00600D6A"/>
                    </w:txbxContent>
                  </v:textbox>
                </v:rect>
                <v:rect id="Rectangle 219" o:spid="_x0000_s1033" style="position:absolute;left:44577;top:24003;width:147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Interview Recovery about needs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0" o:spid="_x0000_s1034" style="position:absolute;left:29718;top:24003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Document Interviews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1" o:spid="_x0000_s1035" style="position:absolute;left:14859;top:24003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Analyse Interviews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2" o:spid="_x0000_s1036" style="position:absolute;top:24003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Build &amp; Source relevant info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3" o:spid="_x0000_s1037" style="position:absolute;top:16002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Show Recovery new system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4" o:spid="_x0000_s1038" style="position:absolute;top:8001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Make changes where needed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5" o:spid="_x0000_s1039" style="position:absolute;left:14859;top:8001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Show Recovery new system</w:t>
                        </w:r>
                      </w:p>
                      <w:p w:rsidR="004C47A1" w:rsidRPr="00CE2E5D" w:rsidRDefault="004C47A1" w:rsidP="00600D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6" o:spid="_x0000_s1040" style="position:absolute;left:29718;top:8001;width:125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Train relevant staff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27" o:spid="_x0000_s1041" style="position:absolute;left:14859;top:16002;width:274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rnwgAAANwAAAAPAAAAZHJzL2Rvd25yZXYueG1sRE9Na8JA&#10;EL0X/A/LCL3VjVpCSV2lFIoe7MHoocchOybB7Oyyu5rk33cFwds83uesNoPpxI18aC0rmM8yEMSV&#10;1S3XCk7Hn7cPECEia+wsk4KRAmzWk5cVFtr2fKBbGWuRQjgUqKCJ0RVShqohg2FmHXHiztYbjAn6&#10;WmqPfQo3nVxkWS4NtpwaGnT03VB1Ka9GwfKa70s/uvPvIT/9bS+9LUf3rtTrdPj6BBFpiE/xw73T&#10;aX42h/sz6QK5/gcAAP//AwBQSwECLQAUAAYACAAAACEA2+H2y+4AAACFAQAAEwAAAAAAAAAAAAAA&#10;AAAAAAAAW0NvbnRlbnRfVHlwZXNdLnhtbFBLAQItABQABgAIAAAAIQBa9CxbvwAAABUBAAALAAAA&#10;AAAAAAAAAAAAAB8BAABfcmVscy8ucmVsc1BLAQItABQABgAIAAAAIQAPcOrnwgAAANwAAAAPAAAA&#10;AAAAAAAAAAAAAAcCAABkcnMvZG93bnJldi54bWxQSwUGAAAAAAMAAwC3AAAA9gIAAAAA&#10;" fillcolor="#eaeaea" strokecolor="#333" strokeweight="2pt">
                  <v:textbox>
                    <w:txbxContent>
                      <w:p w:rsidR="004C47A1" w:rsidRPr="00E63281" w:rsidRDefault="004C47A1" w:rsidP="004749A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WHAKATANE DISTRICT COUNCIL RECOVERY GIS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8" o:spid="_x0000_s1042" type="#_x0000_t32" style="position:absolute;left:12566;top:2286;width:229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6IvwAAANwAAAAPAAAAZHJzL2Rvd25yZXYueG1sRE9NawIx&#10;EL0L/Q9hhF5KTeqhyNYoIkh7rS09D5txN7qZrJupG/99IxS8zeN9znKdQ6cuNCQf2cLLzIAirqPz&#10;3Fj4/to9L0AlQXbYRSYLV0qwXj1Mlli5OPInXfbSqBLCqUILrUhfaZ3qlgKmWeyJC3eIQ0ApcGi0&#10;G3As4aHTc2NedUDPpaHFnrYt1af9b7CwC6N/P4tzm+O5F+N/8unpmq19nObNGyihLHfxv/vDlflm&#10;DrdnygV69QcAAP//AwBQSwECLQAUAAYACAAAACEA2+H2y+4AAACFAQAAEwAAAAAAAAAAAAAAAAAA&#10;AAAAW0NvbnRlbnRfVHlwZXNdLnhtbFBLAQItABQABgAIAAAAIQBa9CxbvwAAABUBAAALAAAAAAAA&#10;AAAAAAAAAB8BAABfcmVscy8ucmVsc1BLAQItABQABgAIAAAAIQCQ4P6IvwAAANwAAAAPAAAAAAAA&#10;AAAAAAAAAAcCAABkcnMvZG93bnJldi54bWxQSwUGAAAAAAMAAwC3AAAA8wIAAAAA&#10;" strokeweight="2.5pt">
                  <v:stroke endarrow="block"/>
                </v:shape>
                <v:shape id="AutoShape 229" o:spid="_x0000_s1043" type="#_x0000_t32" style="position:absolute;left:27432;top:2286;width:228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FsTwAAAANwAAAAPAAAAZHJzL2Rvd25yZXYueG1sRE9NawIx&#10;EL0X+h/CFHopmrSFUlajSEHsVVt6HjbjbnQzWTejG/99IxR6m8f7nPkyh05daEg+soXnqQFFXEfn&#10;ubHw/bWevINKguywi0wWrpRgubi/m2Pl4shbuuykUSWEU4UWWpG+0jrVLQVM09gTF24fh4BS4NBo&#10;N+BYwkOnX4x50wE9l4YWe/poqT7uzsHCOox+cxLnVodTL8b/5OPTNVv7+JBXM1BCWf7Ff+5PV+ab&#10;V7g9Uy7Qi18AAAD//wMAUEsBAi0AFAAGAAgAAAAhANvh9svuAAAAhQEAABMAAAAAAAAAAAAAAAAA&#10;AAAAAFtDb250ZW50X1R5cGVzXS54bWxQSwECLQAUAAYACAAAACEAWvQsW78AAAAVAQAACwAAAAAA&#10;AAAAAAAAAAAfAQAAX3JlbHMvLnJlbHNQSwECLQAUAAYACAAAACEA/6xbE8AAAADcAAAADwAAAAAA&#10;AAAAAAAAAAAHAgAAZHJzL2Rvd25yZXYueG1sUEsFBgAAAAADAAMAtwAAAPQCAAAAAA==&#10;" strokeweight="2.5pt">
                  <v:stroke endarrow="block"/>
                </v:shape>
                <v:shape id="AutoShape 230" o:spid="_x0000_s1044" type="#_x0000_t32" style="position:absolute;left:42291;top:2286;width:2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NnwAAAANwAAAAPAAAAZHJzL2Rvd25yZXYueG1sRE9NawIx&#10;EL0X+h/CFHopmrSUUlajSEHsVVt6HjbjbnQzWTejG/99IxR6m8f7nPkyh05daEg+soXnqQFFXEfn&#10;ubHw/bWevINKguywi0wWrpRgubi/m2Pl4shbuuykUSWEU4UWWpG+0jrVLQVM09gTF24fh4BS4NBo&#10;N+BYwkOnX4x50wE9l4YWe/poqT7uzsHCOox+cxLnVodTL8b/5OPTNVv7+JBXM1BCWf7Ff+5PV+ab&#10;V7g9Uy7Qi18AAAD//wMAUEsBAi0AFAAGAAgAAAAhANvh9svuAAAAhQEAABMAAAAAAAAAAAAAAAAA&#10;AAAAAFtDb250ZW50X1R5cGVzXS54bWxQSwECLQAUAAYACAAAACEAWvQsW78AAAAVAQAACwAAAAAA&#10;AAAAAAAAAAAfAQAAX3JlbHMvLnJlbHNQSwECLQAUAAYACAAAACEAcEXDZ8AAAADcAAAADwAAAAAA&#10;AAAAAAAAAAAHAgAAZHJzL2Rvd25yZXYueG1sUEsFBgAAAAADAAMAtwAAAPQCAAAAAA==&#10;" strokeweight="2.5pt">
                  <v:stroke endarrow="block"/>
                </v:shape>
                <v:shape id="AutoShape 231" o:spid="_x0000_s1045" type="#_x0000_t32" style="position:absolute;left:51977;top:4572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b8wAAAANwAAAAPAAAAZHJzL2Rvd25yZXYueG1sRE9NawIx&#10;EL0X+h/CFHopmrTQUlajSEHsVVt6HjbjbnQzWTejG/99IxR6m8f7nPkyh05daEg+soXnqQFFXEfn&#10;ubHw/bWevINKguywi0wWrpRgubi/m2Pl4shbuuykUSWEU4UWWpG+0jrVLQVM09gTF24fh4BS4NBo&#10;N+BYwkOnX4x50wE9l4YWe/poqT7uzsHCOox+cxLnVodTL8b/5OPTNVv7+JBXM1BCWf7Ff+5PV+ab&#10;V7g9Uy7Qi18AAAD//wMAUEsBAi0AFAAGAAgAAAAhANvh9svuAAAAhQEAABMAAAAAAAAAAAAAAAAA&#10;AAAAAFtDb250ZW50X1R5cGVzXS54bWxQSwECLQAUAAYACAAAACEAWvQsW78AAAAVAQAACwAAAAAA&#10;AAAAAAAAAAAfAQAAX3JlbHMvLnJlbHNQSwECLQAUAAYACAAAACEAHwlm/MAAAADcAAAADwAAAAAA&#10;AAAAAAAAAAAHAgAAZHJzL2Rvd25yZXYueG1sUEsFBgAAAAADAAMAtwAAAPQCAAAAAA==&#10;" strokeweight="2.5pt">
                  <v:stroke endarrow="block"/>
                </v:shape>
                <v:shape id="AutoShape 233" o:spid="_x0000_s1046" type="#_x0000_t32" style="position:absolute;left:42284;top:26289;width:22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gDjvwAAANwAAAAPAAAAZHJzL2Rvd25yZXYueG1sRE9Li8Iw&#10;EL4L+x/CLOxNUz2IVGMpgrDHXR/gcWjGpphMShPbur9+Iwje5uN7zqYYnRU9daHxrGA+y0AQV143&#10;XCs4HffTFYgQkTVaz6TgQQGK7cdkg7n2A/9Sf4i1SCEcclRgYmxzKUNlyGGY+ZY4cVffOYwJdrXU&#10;HQ4p3Fm5yLKldNhwajDY0s5QdTvcnYKfMMi7aeaXcDm3N1n29i+erVJfn2O5BhFpjG/xy/2t0/xs&#10;Cc9n0gVy+w8AAP//AwBQSwECLQAUAAYACAAAACEA2+H2y+4AAACFAQAAEwAAAAAAAAAAAAAAAAAA&#10;AAAAW0NvbnRlbnRfVHlwZXNdLnhtbFBLAQItABQABgAIAAAAIQBa9CxbvwAAABUBAAALAAAAAAAA&#10;AAAAAAAAAB8BAABfcmVscy8ucmVsc1BLAQItABQABgAIAAAAIQB81gDjvwAAANwAAAAPAAAAAAAA&#10;AAAAAAAAAAcCAABkcnMvZG93bnJldi54bWxQSwUGAAAAAAMAAwC3AAAA8wIAAAAA&#10;" strokeweight="2.5pt">
                  <v:stroke endarrow="block"/>
                </v:shape>
                <v:shape id="AutoShape 234" o:spid="_x0000_s1047" type="#_x0000_t32" style="position:absolute;left:27425;top:26289;width:229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V4vwAAANwAAAAPAAAAZHJzL2Rvd25yZXYueG1sRE9Ni8Iw&#10;EL0L+x/CCN401YNKNYoICx5dXaHHoRmbYjIpTWzr/vrNgrC3ebzP2e4HZ0VHbag9K5jPMhDEpdc1&#10;Vwq+r5/TNYgQkTVaz6TgRQH2u4/RFnPte/6i7hIrkUI45KjAxNjkUobSkMMw8w1x4u6+dRgTbCup&#10;W+xTuLNykWVL6bDm1GCwoaOh8nF5OgXn0MunqedFKG7NQx46+xNvVqnJeDhsQEQa4r/47T7pND9b&#10;wd8z6QK5+wUAAP//AwBQSwECLQAUAAYACAAAACEA2+H2y+4AAACFAQAAEwAAAAAAAAAAAAAAAAAA&#10;AAAAW0NvbnRlbnRfVHlwZXNdLnhtbFBLAQItABQABgAIAAAAIQBa9CxbvwAAABUBAAALAAAAAAAA&#10;AAAAAAAAAB8BAABfcmVscy8ucmVsc1BLAQItABQABgAIAAAAIQATmqV4vwAAANwAAAAPAAAAAAAA&#10;AAAAAAAAAAcCAABkcnMvZG93bnJldi54bWxQSwUGAAAAAAMAAwC3AAAA8wIAAAAA&#10;" strokeweight="2.5pt">
                  <v:stroke endarrow="block"/>
                </v:shape>
                <v:shape id="AutoShape 235" o:spid="_x0000_s1048" type="#_x0000_t32" style="position:absolute;left:12566;top:26289;width:229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EKwgAAANwAAAAPAAAAZHJzL2Rvd25yZXYueG1sRI9BawIx&#10;EIXvgv8hjNCbZvUgsjWKFAo9VqvgcdhMN4vJZNnE3dVf7xwKvc3w3rz3zXY/Bq966lIT2cByUYAi&#10;rqJtuDZw/vmcb0CljGzRRyYDD0qw300nWyxtHPhI/SnXSkI4lWjA5dyWWqfKUcC0iC2xaL+xC5hl&#10;7WptOxwkPHi9Koq1DtiwNDhs6cNRdTvdg4HvNOi7a5bXdL20N33o/TNfvDFvs/HwDirTmP/Nf9df&#10;VvALoZVnZAK9ewEAAP//AwBQSwECLQAUAAYACAAAACEA2+H2y+4AAACFAQAAEwAAAAAAAAAAAAAA&#10;AAAAAAAAW0NvbnRlbnRfVHlwZXNdLnhtbFBLAQItABQABgAIAAAAIQBa9CxbvwAAABUBAAALAAAA&#10;AAAAAAAAAAAAAB8BAABfcmVscy8ucmVsc1BLAQItABQABgAIAAAAIQBiBTEKwgAAANwAAAAPAAAA&#10;AAAAAAAAAAAAAAcCAABkcnMvZG93bnJldi54bWxQSwUGAAAAAAMAAwC3AAAA9gIAAAAA&#10;" strokeweight="2.5pt">
                  <v:stroke endarrow="block"/>
                </v:shape>
                <v:shape id="AutoShape 236" o:spid="_x0000_s1049" type="#_x0000_t32" style="position:absolute;left:6286;top:20574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SRvwAAANwAAAAPAAAAZHJzL2Rvd25yZXYueG1sRE9Ni8Iw&#10;EL0L+x/CCN401YNoNYoICx5dXaHHoRmbYjIpTWzr/vrNgrC3ebzP2e4HZ0VHbag9K5jPMhDEpdc1&#10;Vwq+r5/TFYgQkTVaz6TgRQH2u4/RFnPte/6i7hIrkUI45KjAxNjkUobSkMMw8w1x4u6+dRgTbCup&#10;W+xTuLNykWVL6bDm1GCwoaOh8nF5OgXn0MunqedFKG7NQx46+xNvVqnJeDhsQEQa4r/47T7pND9b&#10;w98z6QK5+wUAAP//AwBQSwECLQAUAAYACAAAACEA2+H2y+4AAACFAQAAEwAAAAAAAAAAAAAAAAAA&#10;AAAAW0NvbnRlbnRfVHlwZXNdLnhtbFBLAQItABQABgAIAAAAIQBa9CxbvwAAABUBAAALAAAAAAAA&#10;AAAAAAAAAB8BAABfcmVscy8ucmVsc1BLAQItABQABgAIAAAAIQANSZSRvwAAANwAAAAPAAAAAAAA&#10;AAAAAAAAAAcCAABkcnMvZG93bnJldi54bWxQSwUGAAAAAAMAAwC3AAAA8wIAAAAA&#10;" strokeweight="2.5pt">
                  <v:stroke endarrow="block"/>
                </v:shape>
                <v:shape id="AutoShape 237" o:spid="_x0000_s1050" type="#_x0000_t32" style="position:absolute;left:6286;top:12573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vRwgAAANwAAAAPAAAAZHJzL2Rvd25yZXYueG1sRI9Ba8JA&#10;EIXvBf/DMoK3ukkPpaSuIoLgUW0Fj0N2mg3uzobsmqT++s5B6G2G9+a9b1abKXg1UJ/ayAbKZQGK&#10;uI625cbA99f+9QNUysgWfWQy8EsJNuvZyworG0c+0XDOjZIQThUacDl3ldapdhQwLWNHLNpP7ANm&#10;WftG2x5HCQ9evxXFuw7YsjQ47GjnqL6d78HAMY367trymq6X7qa3g3/kizdmMZ+2n6AyTfnf/Lw+&#10;WMEvBV+ekQn0+g8AAP//AwBQSwECLQAUAAYACAAAACEA2+H2y+4AAACFAQAAEwAAAAAAAAAAAAAA&#10;AAAAAAAAW0NvbnRlbnRfVHlwZXNdLnhtbFBLAQItABQABgAIAAAAIQBa9CxbvwAAABUBAAALAAAA&#10;AAAAAAAAAAAAAB8BAABfcmVscy8ucmVsc1BLAQItABQABgAIAAAAIQAZqqvRwgAAANwAAAAPAAAA&#10;AAAAAAAAAAAAAAcCAABkcnMvZG93bnJldi54bWxQSwUGAAAAAAMAAwC3AAAA9gIAAAAA&#10;" strokeweight="2.5pt">
                  <v:stroke endarrow="block"/>
                </v:shape>
                <v:shape id="AutoShape 238" o:spid="_x0000_s1051" type="#_x0000_t32" style="position:absolute;left:12566;top:10287;width:229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/YiwAAAANwAAAAPAAAAZHJzL2Rvd25yZXYueG1sRE9NawIx&#10;EL0X+h/CCF6KZreHIqtRRJD2Wiueh810N3UzWTdTN/57IxR6m8f7nNUm+U5daYgusIFyXoAiroN1&#10;3Bg4fu1nC1BRkC12gcnAjSJs1s9PK6xsGPmTrgdpVA7hWKGBVqSvtI51Sx7jPPTEmfsOg0fJcGi0&#10;HXDM4b7Tr0Xxpj06zg0t9rRrqT4ffr2BvR/d+0Ws3f5ceincKZ1fbsmY6SRtl6CEkvyL/9wfNs8v&#10;S3g8ky/Q6zsAAAD//wMAUEsBAi0AFAAGAAgAAAAhANvh9svuAAAAhQEAABMAAAAAAAAAAAAAAAAA&#10;AAAAAFtDb250ZW50X1R5cGVzXS54bWxQSwECLQAUAAYACAAAACEAWvQsW78AAAAVAQAACwAAAAAA&#10;AAAAAAAAAAAfAQAAX3JlbHMvLnJlbHNQSwECLQAUAAYACAAAACEA5ev2IsAAAADcAAAADwAAAAAA&#10;AAAAAAAAAAAHAgAAZHJzL2Rvd25yZXYueG1sUEsFBgAAAAADAAMAtwAAAPQCAAAAAA==&#10;" strokeweight="2.5pt">
                  <v:stroke endarrow="block"/>
                </v:shape>
                <v:shape id="AutoShape 239" o:spid="_x0000_s1052" type="#_x0000_t32" style="position:absolute;left:27425;top:10287;width:229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hVvwAAANwAAAAPAAAAZHJzL2Rvd25yZXYueG1sRE9NawIx&#10;EL0X+h/CFLyUmtVDkdUoIki9asXzsJnuRjeTdTN14783QqG3ebzPWaySb9WN+ugCG5iMC1DEVbCO&#10;awPH7+3HDFQUZIttYDJwpwir5evLAksbBt7T7SC1yiEcSzTQiHSl1rFqyGMch444cz+h9ygZ9rW2&#10;PQ453Ld6WhSf2qPj3NBgR5uGqsvh1xvY+sF9XcXa9fnaSeFO6fJ+T8aM3tJ6Dkooyb/4z72zef5k&#10;Cs9n8gV6+QAAAP//AwBQSwECLQAUAAYACAAAACEA2+H2y+4AAACFAQAAEwAAAAAAAAAAAAAAAAAA&#10;AAAAW0NvbnRlbnRfVHlwZXNdLnhtbFBLAQItABQABgAIAAAAIQBa9CxbvwAAABUBAAALAAAAAAAA&#10;AAAAAAAAAB8BAABfcmVscy8ucmVsc1BLAQItABQABgAIAAAAIQAVOWhVvwAAANwAAAAPAAAAAAAA&#10;AAAAAAAAAAcCAABkcnMvZG93bnJldi54bWxQSwUGAAAAAAMAAwC3AAAA8wIAAAAA&#10;" strokeweight="2.5pt">
                  <v:stroke endarrow="block"/>
                </v:shape>
                <v:shape id="AutoShape 240" o:spid="_x0000_s1053" type="#_x0000_t32" style="position:absolute;left:28575;top:12573;width:7429;height:3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5lxAAAANwAAAAPAAAAZHJzL2Rvd25yZXYueG1sRE9NawIx&#10;EL0X/A9hhN5qdluq7WqUohRsD1trRTwOm3F3cTMJSdTtv28Khd7m8T5ntuhNJy7kQ2tZQT7KQBBX&#10;VrdcK9h9vd49gQgRWWNnmRR8U4DFfHAzw0LbK3/SZRtrkUI4FKigidEVUoaqIYNhZB1x4o7WG4wJ&#10;+lpqj9cUbjp5n2VjabDl1NCgo2VD1Wl7Ngrexh+r50PuJ6bc4+P6fVOenSuVuh32L1MQkfr4L/5z&#10;r3Wanz/A7zPpAjn/AQAA//8DAFBLAQItABQABgAIAAAAIQDb4fbL7gAAAIUBAAATAAAAAAAAAAAA&#10;AAAAAAAAAABbQ29udGVudF9UeXBlc10ueG1sUEsBAi0AFAAGAAgAAAAhAFr0LFu/AAAAFQEAAAsA&#10;AAAAAAAAAAAAAAAAHwEAAF9yZWxzLy5yZWxzUEsBAi0AFAAGAAgAAAAhAHv/PmXEAAAA3AAAAA8A&#10;AAAAAAAAAAAAAAAABwIAAGRycy9kb3ducmV2LnhtbFBLBQYAAAAAAwADALcAAAD4AgAAAAA=&#10;" strokeweight="3pt">
                  <v:stroke endarrow="block"/>
                </v:shape>
                <v:rect id="Rectangle 241" o:spid="_x0000_s1054" style="position:absolute;left:44577;top:16002;width:147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<v:textbox>
                    <w:txbxContent>
                      <w:p w:rsidR="004C47A1" w:rsidRPr="00600D6A" w:rsidRDefault="004C47A1" w:rsidP="00600D6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Define Recovery Needs</w:t>
                        </w:r>
                      </w:p>
                      <w:p w:rsidR="004C47A1" w:rsidRPr="00600D6A" w:rsidRDefault="004C47A1" w:rsidP="00600D6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242" o:spid="_x0000_s1055" type="#_x0000_t32" style="position:absolute;left:51971;top:12573;width:6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QhJvwAAANwAAAAPAAAAZHJzL2Rvd25yZXYueG1sRE9Li8Iw&#10;EL4L/ocwwt40rbAi1SgiCB53fYDHoRmbYjIpTWy7++s3C4K3+fies94OzoqO2lB7VpDPMhDEpdc1&#10;Vwou58N0CSJEZI3WMyn4oQDbzXi0xkL7nr+pO8VKpBAOBSowMTaFlKE05DDMfEOcuLtvHcYE20rq&#10;FvsU7qycZ9lCOqw5NRhsaG+ofJyeTsFX6OXT1Pkt3K7NQ+46+xuvVqmPybBbgYg0xLf45T7qND//&#10;hP9n0gVy8wcAAP//AwBQSwECLQAUAAYACAAAACEA2+H2y+4AAACFAQAAEwAAAAAAAAAAAAAAAAAA&#10;AAAAW0NvbnRlbnRfVHlwZXNdLnhtbFBLAQItABQABgAIAAAAIQBa9CxbvwAAABUBAAALAAAAAAAA&#10;AAAAAAAAAB8BAABfcmVscy8ucmVsc1BLAQItABQABgAIAAAAIQAJ3QhJvwAAANwAAAAPAAAAAAAA&#10;AAAAAAAAAAcCAABkcnMvZG93bnJldi54bWxQSwUGAAAAAAMAAwC3AAAA8wIAAAAA&#10;" strokeweight="2.5pt">
                  <v:stroke endarrow="block"/>
                </v:shape>
                <v:shape id="AutoShape 243" o:spid="_x0000_s1056" type="#_x0000_t32" style="position:absolute;left:51971;top:20574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5WvwAAANwAAAAPAAAAZHJzL2Rvd25yZXYueG1sRE9NawIx&#10;EL0X/A9hhF6KZu1BymoUEcRea0vPw2bcjW4m62Z04783QqG3ebzPWa6Tb9WN+ugCG5hNC1DEVbCO&#10;awM/37vJB6goyBbbwGTgThHWq9HLEksbBv6i20FqlUM4lmigEelKrWPVkMc4DR1x5o6h9ygZ9rW2&#10;PQ453Lf6vSjm2qPj3NBgR9uGqvPh6g3s/OD2F7F2c7p0UrjfdH67J2Nex2mzACWU5F/85/60ef5s&#10;Ds9n8gV69QAAAP//AwBQSwECLQAUAAYACAAAACEA2+H2y+4AAACFAQAAEwAAAAAAAAAAAAAAAAAA&#10;AAAAW0NvbnRlbnRfVHlwZXNdLnhtbFBLAQItABQABgAIAAAAIQBa9CxbvwAAABUBAAALAAAAAAAA&#10;AAAAAAAAAB8BAABfcmVscy8ucmVsc1BLAQItABQABgAIAAAAIQBqAm5WvwAAANwAAAAPAAAAAAAA&#10;AAAAAAAAAAcCAABkcnMvZG93bnJldi54bWxQSwUGAAAAAAMAAwC3AAAA8wIAAAAA&#10;" strokeweight="2.5pt">
                  <v:stroke endarrow="block"/>
                </v:shape>
                <w10:anchorlock/>
              </v:group>
            </w:pict>
          </mc:Fallback>
        </mc:AlternateContent>
      </w:r>
    </w:p>
    <w:p w:rsidR="002221D7" w:rsidRDefault="002221D7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7D4DFF" w:rsidRPr="00397648" w:rsidRDefault="007D4DFF" w:rsidP="00014325">
      <w:pPr>
        <w:spacing w:after="120"/>
        <w:rPr>
          <w:rFonts w:cs="Arial"/>
          <w:b/>
          <w:color w:val="FF0000"/>
          <w:sz w:val="20"/>
          <w:szCs w:val="20"/>
        </w:rPr>
      </w:pPr>
    </w:p>
    <w:p w:rsidR="00964F25" w:rsidRPr="00346B06" w:rsidRDefault="00964F25" w:rsidP="00513687">
      <w:pPr>
        <w:spacing w:after="120"/>
        <w:rPr>
          <w:rFonts w:cs="Arial"/>
          <w:sz w:val="20"/>
          <w:szCs w:val="20"/>
        </w:rPr>
      </w:pPr>
    </w:p>
    <w:p w:rsidR="00C6437D" w:rsidRPr="009947ED" w:rsidRDefault="00FB76D4" w:rsidP="00FB76D4">
      <w:pPr>
        <w:pStyle w:val="Heading2"/>
        <w:numPr>
          <w:ilvl w:val="1"/>
          <w:numId w:val="14"/>
        </w:numPr>
        <w:rPr>
          <w:sz w:val="20"/>
          <w:szCs w:val="20"/>
        </w:rPr>
      </w:pPr>
      <w:r w:rsidRPr="009947ED">
        <w:rPr>
          <w:sz w:val="20"/>
          <w:szCs w:val="20"/>
        </w:rPr>
        <w:lastRenderedPageBreak/>
        <w:tab/>
      </w:r>
      <w:bookmarkStart w:id="4" w:name="_Toc481500026"/>
      <w:r w:rsidRPr="009947ED">
        <w:rPr>
          <w:sz w:val="20"/>
          <w:szCs w:val="20"/>
        </w:rPr>
        <w:t>Cost/</w:t>
      </w:r>
      <w:r w:rsidR="00517672" w:rsidRPr="009947ED">
        <w:rPr>
          <w:sz w:val="20"/>
          <w:szCs w:val="20"/>
        </w:rPr>
        <w:t>Benefit Analysis</w:t>
      </w:r>
      <w:bookmarkEnd w:id="4"/>
    </w:p>
    <w:p w:rsidR="00FB76D4" w:rsidRPr="009947ED" w:rsidRDefault="00FB76D4" w:rsidP="00FB76D4">
      <w:pPr>
        <w:rPr>
          <w:sz w:val="20"/>
          <w:szCs w:val="20"/>
        </w:rPr>
      </w:pPr>
      <w:r w:rsidRPr="009947ED">
        <w:rPr>
          <w:sz w:val="20"/>
          <w:szCs w:val="20"/>
        </w:rPr>
        <w:tab/>
        <w:t>The benefits to be obtained through this project are:</w:t>
      </w:r>
    </w:p>
    <w:p w:rsidR="00BF053A" w:rsidRDefault="000E29EC" w:rsidP="00353C75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DD5D56" w:rsidRPr="009947ED">
        <w:rPr>
          <w:sz w:val="20"/>
          <w:szCs w:val="20"/>
        </w:rPr>
        <w:t>elivery of a</w:t>
      </w:r>
      <w:r>
        <w:rPr>
          <w:sz w:val="20"/>
          <w:szCs w:val="20"/>
        </w:rPr>
        <w:t xml:space="preserve">n optimal </w:t>
      </w:r>
      <w:r w:rsidR="008840B8">
        <w:rPr>
          <w:sz w:val="20"/>
          <w:szCs w:val="20"/>
        </w:rPr>
        <w:t>Recovery GIS</w:t>
      </w:r>
      <w:r>
        <w:rPr>
          <w:sz w:val="20"/>
          <w:szCs w:val="20"/>
        </w:rPr>
        <w:t xml:space="preserve"> Service</w:t>
      </w:r>
      <w:r w:rsidR="00FB76D4" w:rsidRPr="009947ED">
        <w:rPr>
          <w:sz w:val="20"/>
          <w:szCs w:val="20"/>
        </w:rPr>
        <w:t xml:space="preserve"> </w:t>
      </w:r>
      <w:r w:rsidR="00DD5D56" w:rsidRPr="009947ED">
        <w:rPr>
          <w:sz w:val="20"/>
          <w:szCs w:val="20"/>
        </w:rPr>
        <w:t>that meets</w:t>
      </w:r>
      <w:r w:rsidR="00330512">
        <w:rPr>
          <w:sz w:val="20"/>
          <w:szCs w:val="20"/>
        </w:rPr>
        <w:t xml:space="preserve"> </w:t>
      </w:r>
      <w:r>
        <w:rPr>
          <w:sz w:val="20"/>
          <w:szCs w:val="20"/>
        </w:rPr>
        <w:t>present and futu</w:t>
      </w:r>
      <w:r w:rsidR="00A20543">
        <w:rPr>
          <w:sz w:val="20"/>
          <w:szCs w:val="20"/>
        </w:rPr>
        <w:t>re b</w:t>
      </w:r>
      <w:r w:rsidR="00DD5D56" w:rsidRPr="009947ED">
        <w:rPr>
          <w:sz w:val="20"/>
          <w:szCs w:val="20"/>
        </w:rPr>
        <w:t>usiness need</w:t>
      </w:r>
      <w:r>
        <w:rPr>
          <w:sz w:val="20"/>
          <w:szCs w:val="20"/>
        </w:rPr>
        <w:t>s</w:t>
      </w:r>
      <w:r w:rsidR="009947ED">
        <w:rPr>
          <w:sz w:val="20"/>
          <w:szCs w:val="20"/>
        </w:rPr>
        <w:t>.</w:t>
      </w:r>
    </w:p>
    <w:p w:rsidR="00FB76D4" w:rsidRPr="009947ED" w:rsidRDefault="00A20543" w:rsidP="00353C75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Creating a more accessible, accurate, and responsive</w:t>
      </w:r>
      <w:r w:rsidR="00E623B4">
        <w:rPr>
          <w:sz w:val="20"/>
          <w:szCs w:val="20"/>
        </w:rPr>
        <w:t xml:space="preserve"> Recovery </w:t>
      </w:r>
      <w:r>
        <w:rPr>
          <w:sz w:val="20"/>
          <w:szCs w:val="20"/>
        </w:rPr>
        <w:t>GIS.</w:t>
      </w:r>
    </w:p>
    <w:p w:rsidR="00A20543" w:rsidRDefault="00DD5D56" w:rsidP="00A20543">
      <w:pPr>
        <w:numPr>
          <w:ilvl w:val="0"/>
          <w:numId w:val="15"/>
        </w:numPr>
        <w:rPr>
          <w:sz w:val="20"/>
          <w:szCs w:val="20"/>
        </w:rPr>
      </w:pPr>
      <w:r w:rsidRPr="009947ED">
        <w:rPr>
          <w:sz w:val="20"/>
          <w:szCs w:val="20"/>
        </w:rPr>
        <w:t xml:space="preserve">Following this </w:t>
      </w:r>
      <w:r w:rsidR="002A550B">
        <w:rPr>
          <w:sz w:val="20"/>
          <w:szCs w:val="20"/>
        </w:rPr>
        <w:t>Project</w:t>
      </w:r>
      <w:r w:rsidR="00A20543">
        <w:rPr>
          <w:sz w:val="20"/>
          <w:szCs w:val="20"/>
        </w:rPr>
        <w:t>, ensuring that future incidents and disasters are supported by a centralised GIS with supporting technologies.</w:t>
      </w:r>
    </w:p>
    <w:p w:rsidR="001E4870" w:rsidRPr="00A20543" w:rsidRDefault="00A20543" w:rsidP="004F6C52">
      <w:pPr>
        <w:numPr>
          <w:ilvl w:val="0"/>
          <w:numId w:val="15"/>
        </w:numPr>
        <w:rPr>
          <w:sz w:val="20"/>
          <w:szCs w:val="20"/>
        </w:rPr>
      </w:pPr>
      <w:r w:rsidRPr="00A20543">
        <w:rPr>
          <w:sz w:val="20"/>
          <w:szCs w:val="20"/>
        </w:rPr>
        <w:t>Be at the forefront of GIS Service Delivery in a Natural Disaster.</w:t>
      </w:r>
    </w:p>
    <w:p w:rsidR="00E110A6" w:rsidRDefault="00E110A6" w:rsidP="00353C75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Quality As</w:t>
      </w:r>
      <w:r w:rsidR="00AE07BD">
        <w:rPr>
          <w:sz w:val="20"/>
          <w:szCs w:val="20"/>
        </w:rPr>
        <w:t xml:space="preserve">surance will be an ongoing task to ensure the continuity of the services </w:t>
      </w:r>
      <w:r w:rsidR="007C2B4D">
        <w:rPr>
          <w:sz w:val="20"/>
          <w:szCs w:val="20"/>
        </w:rPr>
        <w:t>is</w:t>
      </w:r>
      <w:r w:rsidR="00AE07BD">
        <w:rPr>
          <w:sz w:val="20"/>
          <w:szCs w:val="20"/>
        </w:rPr>
        <w:t xml:space="preserve"> kept to a high standard.</w:t>
      </w:r>
    </w:p>
    <w:p w:rsidR="00817FCD" w:rsidRDefault="00817FCD" w:rsidP="00353C75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Day to day management of the </w:t>
      </w:r>
      <w:r w:rsidR="003730A3">
        <w:rPr>
          <w:sz w:val="20"/>
          <w:szCs w:val="20"/>
        </w:rPr>
        <w:t>Council</w:t>
      </w:r>
      <w:r>
        <w:rPr>
          <w:sz w:val="20"/>
          <w:szCs w:val="20"/>
        </w:rPr>
        <w:t xml:space="preserve">s GIS system will </w:t>
      </w:r>
      <w:r w:rsidR="00A20543">
        <w:rPr>
          <w:sz w:val="20"/>
          <w:szCs w:val="20"/>
        </w:rPr>
        <w:t>ensure that the Recovery GIS has the most up to date data available</w:t>
      </w:r>
      <w:r>
        <w:rPr>
          <w:sz w:val="20"/>
          <w:szCs w:val="20"/>
        </w:rPr>
        <w:t>.</w:t>
      </w:r>
    </w:p>
    <w:p w:rsidR="00330512" w:rsidRDefault="00330512" w:rsidP="00351B9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External Clients will experience </w:t>
      </w:r>
      <w:r w:rsidR="00552244">
        <w:rPr>
          <w:sz w:val="20"/>
          <w:szCs w:val="20"/>
        </w:rPr>
        <w:t xml:space="preserve">a secure </w:t>
      </w:r>
      <w:r>
        <w:rPr>
          <w:sz w:val="20"/>
          <w:szCs w:val="20"/>
        </w:rPr>
        <w:t xml:space="preserve">ease-of-access </w:t>
      </w:r>
      <w:r w:rsidR="00552244">
        <w:rPr>
          <w:sz w:val="20"/>
          <w:szCs w:val="20"/>
        </w:rPr>
        <w:t>web portal to council information</w:t>
      </w:r>
      <w:r>
        <w:rPr>
          <w:sz w:val="20"/>
          <w:szCs w:val="20"/>
        </w:rPr>
        <w:t>.</w:t>
      </w:r>
    </w:p>
    <w:p w:rsidR="00A20543" w:rsidRPr="009947ED" w:rsidRDefault="00A20543" w:rsidP="009947ED">
      <w:pPr>
        <w:ind w:left="360"/>
        <w:rPr>
          <w:sz w:val="20"/>
          <w:szCs w:val="20"/>
        </w:rPr>
      </w:pPr>
    </w:p>
    <w:p w:rsidR="0098174A" w:rsidRPr="009947ED" w:rsidRDefault="0098174A" w:rsidP="0098174A">
      <w:pPr>
        <w:pStyle w:val="Heading2"/>
        <w:rPr>
          <w:sz w:val="20"/>
          <w:szCs w:val="20"/>
        </w:rPr>
      </w:pPr>
      <w:bookmarkStart w:id="5" w:name="_Toc481500027"/>
      <w:r w:rsidRPr="009947ED">
        <w:rPr>
          <w:sz w:val="20"/>
          <w:szCs w:val="20"/>
        </w:rPr>
        <w:t>1.4</w:t>
      </w:r>
      <w:r w:rsidRPr="009947ED">
        <w:rPr>
          <w:sz w:val="20"/>
          <w:szCs w:val="20"/>
        </w:rPr>
        <w:tab/>
        <w:t>Dependencies</w:t>
      </w:r>
      <w:bookmarkEnd w:id="5"/>
    </w:p>
    <w:p w:rsidR="004511C7" w:rsidRPr="009947ED" w:rsidRDefault="0007490E" w:rsidP="00114A82">
      <w:pPr>
        <w:ind w:left="720"/>
        <w:rPr>
          <w:sz w:val="20"/>
          <w:szCs w:val="20"/>
        </w:rPr>
      </w:pPr>
      <w:r w:rsidRPr="009947ED">
        <w:rPr>
          <w:sz w:val="20"/>
          <w:szCs w:val="20"/>
        </w:rPr>
        <w:t xml:space="preserve">The </w:t>
      </w:r>
      <w:r w:rsidR="00114A82">
        <w:rPr>
          <w:sz w:val="20"/>
          <w:szCs w:val="20"/>
        </w:rPr>
        <w:t xml:space="preserve">success and completion of the </w:t>
      </w:r>
      <w:r w:rsidR="007A1DF1">
        <w:rPr>
          <w:sz w:val="20"/>
          <w:szCs w:val="20"/>
        </w:rPr>
        <w:t>Recovery GIS</w:t>
      </w:r>
      <w:r w:rsidR="00114A82">
        <w:rPr>
          <w:sz w:val="20"/>
          <w:szCs w:val="20"/>
        </w:rPr>
        <w:t xml:space="preserve"> rely on a number of factors including:</w:t>
      </w:r>
    </w:p>
    <w:p w:rsidR="00BE7266" w:rsidRDefault="00BE7266" w:rsidP="00114A82">
      <w:pPr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In-house knowledge of both the current GIS System and the current spatial data.</w:t>
      </w:r>
    </w:p>
    <w:p w:rsidR="003B1D90" w:rsidRDefault="003B1D90" w:rsidP="00114A82">
      <w:pPr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Integration to other non-spatial data sources e.g. Hansen, SPM, and Ozone, with GIS spatial data will depend on the data integrity of the non-spatial data sources.</w:t>
      </w:r>
    </w:p>
    <w:p w:rsidR="007A1DF1" w:rsidRPr="00BD335F" w:rsidRDefault="007A1DF1" w:rsidP="00114A82">
      <w:pPr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Existing Web Mapping Applications all sharing centralised data.</w:t>
      </w:r>
    </w:p>
    <w:p w:rsidR="006834B8" w:rsidRPr="009947ED" w:rsidRDefault="006834B8" w:rsidP="00244D0E">
      <w:pPr>
        <w:ind w:left="720"/>
        <w:rPr>
          <w:sz w:val="20"/>
          <w:szCs w:val="20"/>
        </w:rPr>
      </w:pPr>
    </w:p>
    <w:p w:rsidR="006834B8" w:rsidRPr="009947ED" w:rsidRDefault="00CE231D" w:rsidP="00244D0E">
      <w:pPr>
        <w:ind w:left="720"/>
        <w:rPr>
          <w:sz w:val="20"/>
          <w:szCs w:val="20"/>
        </w:rPr>
      </w:pPr>
      <w:r w:rsidRPr="009947ED">
        <w:rPr>
          <w:sz w:val="20"/>
          <w:szCs w:val="20"/>
        </w:rPr>
        <w:t>T</w:t>
      </w:r>
      <w:r w:rsidR="003D5D88" w:rsidRPr="009947ED">
        <w:rPr>
          <w:sz w:val="20"/>
          <w:szCs w:val="20"/>
        </w:rPr>
        <w:t xml:space="preserve">his project is </w:t>
      </w:r>
      <w:r w:rsidR="00DE6E74" w:rsidRPr="009947ED">
        <w:rPr>
          <w:sz w:val="20"/>
          <w:szCs w:val="20"/>
        </w:rPr>
        <w:t xml:space="preserve">therefore </w:t>
      </w:r>
      <w:r w:rsidR="003D5D88" w:rsidRPr="009947ED">
        <w:rPr>
          <w:sz w:val="20"/>
          <w:szCs w:val="20"/>
        </w:rPr>
        <w:t>required to ensure</w:t>
      </w:r>
      <w:r w:rsidR="00497F6B" w:rsidRPr="009947ED">
        <w:rPr>
          <w:sz w:val="20"/>
          <w:szCs w:val="20"/>
        </w:rPr>
        <w:t>:</w:t>
      </w:r>
    </w:p>
    <w:p w:rsidR="006834B8" w:rsidRPr="009947ED" w:rsidRDefault="009947ED" w:rsidP="00244D0E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D5D88" w:rsidRPr="009947ED">
        <w:rPr>
          <w:sz w:val="20"/>
          <w:szCs w:val="20"/>
        </w:rPr>
        <w:t xml:space="preserve">hese dependencies are </w:t>
      </w:r>
      <w:r w:rsidR="00497F6B" w:rsidRPr="009947ED">
        <w:rPr>
          <w:sz w:val="20"/>
          <w:szCs w:val="20"/>
        </w:rPr>
        <w:t>identified</w:t>
      </w:r>
      <w:r>
        <w:rPr>
          <w:sz w:val="20"/>
          <w:szCs w:val="20"/>
        </w:rPr>
        <w:t>.</w:t>
      </w:r>
    </w:p>
    <w:p w:rsidR="006834B8" w:rsidRPr="009947ED" w:rsidRDefault="009947ED" w:rsidP="00244D0E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497F6B" w:rsidRPr="009947ED">
        <w:rPr>
          <w:sz w:val="20"/>
          <w:szCs w:val="20"/>
        </w:rPr>
        <w:t xml:space="preserve"> baseline of understanding </w:t>
      </w:r>
      <w:r w:rsidR="000D3425" w:rsidRPr="009947ED">
        <w:rPr>
          <w:sz w:val="20"/>
          <w:szCs w:val="20"/>
        </w:rPr>
        <w:t xml:space="preserve">is </w:t>
      </w:r>
      <w:r w:rsidR="00850EA3" w:rsidRPr="009947ED">
        <w:rPr>
          <w:sz w:val="20"/>
          <w:szCs w:val="20"/>
        </w:rPr>
        <w:t>developed</w:t>
      </w:r>
      <w:r w:rsidR="00497F6B" w:rsidRPr="009947ED">
        <w:rPr>
          <w:sz w:val="20"/>
          <w:szCs w:val="20"/>
        </w:rPr>
        <w:t xml:space="preserve"> for those areas directly impacting/interfacing with the Service</w:t>
      </w:r>
      <w:r>
        <w:rPr>
          <w:sz w:val="20"/>
          <w:szCs w:val="20"/>
        </w:rPr>
        <w:t>.</w:t>
      </w:r>
    </w:p>
    <w:p w:rsidR="003B1D90" w:rsidRDefault="009947ED" w:rsidP="00244D0E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305831" w:rsidRPr="009947ED">
        <w:rPr>
          <w:sz w:val="20"/>
          <w:szCs w:val="20"/>
        </w:rPr>
        <w:t>ecommendations</w:t>
      </w:r>
      <w:r w:rsidR="00497F6B" w:rsidRPr="009947ED">
        <w:rPr>
          <w:sz w:val="20"/>
          <w:szCs w:val="20"/>
        </w:rPr>
        <w:t xml:space="preserve"> and assumptions for those wider organisational factors that will influence the success of this Service.</w:t>
      </w:r>
    </w:p>
    <w:p w:rsidR="0098174A" w:rsidRPr="009947ED" w:rsidRDefault="003B1D90" w:rsidP="00244D0E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Communication and workshops to include infor</w:t>
      </w:r>
      <w:r w:rsidR="00625760">
        <w:rPr>
          <w:sz w:val="20"/>
          <w:szCs w:val="20"/>
        </w:rPr>
        <w:t xml:space="preserve">mation such as data integration </w:t>
      </w:r>
      <w:r>
        <w:rPr>
          <w:sz w:val="20"/>
          <w:szCs w:val="20"/>
        </w:rPr>
        <w:t>with GIS spatial data.</w:t>
      </w:r>
    </w:p>
    <w:p w:rsidR="00684B4C" w:rsidRDefault="00684B4C" w:rsidP="00401DDD">
      <w:pPr>
        <w:ind w:left="1080"/>
        <w:rPr>
          <w:sz w:val="20"/>
          <w:szCs w:val="20"/>
        </w:rPr>
      </w:pPr>
    </w:p>
    <w:p w:rsidR="007D4DFF" w:rsidRDefault="007D4DFF" w:rsidP="00401DDD">
      <w:pPr>
        <w:ind w:left="1080"/>
        <w:rPr>
          <w:sz w:val="20"/>
          <w:szCs w:val="20"/>
        </w:rPr>
      </w:pPr>
    </w:p>
    <w:p w:rsidR="007D4DFF" w:rsidRDefault="007D4DFF" w:rsidP="00401DDD">
      <w:pPr>
        <w:ind w:left="1080"/>
        <w:rPr>
          <w:sz w:val="20"/>
          <w:szCs w:val="20"/>
        </w:rPr>
      </w:pPr>
    </w:p>
    <w:p w:rsidR="007D4DFF" w:rsidRPr="00454C54" w:rsidRDefault="007D4DFF" w:rsidP="00401DDD">
      <w:pPr>
        <w:ind w:left="1080"/>
        <w:rPr>
          <w:sz w:val="20"/>
          <w:szCs w:val="20"/>
        </w:rPr>
      </w:pPr>
    </w:p>
    <w:p w:rsidR="00166F7C" w:rsidRPr="00454C54" w:rsidRDefault="0098174A" w:rsidP="00023EE4">
      <w:pPr>
        <w:pStyle w:val="Heading2"/>
        <w:rPr>
          <w:sz w:val="20"/>
          <w:szCs w:val="20"/>
        </w:rPr>
      </w:pPr>
      <w:bookmarkStart w:id="6" w:name="_Toc481500028"/>
      <w:r w:rsidRPr="00454C54">
        <w:rPr>
          <w:sz w:val="20"/>
          <w:szCs w:val="20"/>
        </w:rPr>
        <w:lastRenderedPageBreak/>
        <w:t>1.5</w:t>
      </w:r>
      <w:r w:rsidR="00023EE4" w:rsidRPr="00454C54">
        <w:rPr>
          <w:sz w:val="20"/>
          <w:szCs w:val="20"/>
        </w:rPr>
        <w:tab/>
      </w:r>
      <w:r w:rsidR="00C6437D" w:rsidRPr="00454C54">
        <w:rPr>
          <w:sz w:val="20"/>
          <w:szCs w:val="20"/>
        </w:rPr>
        <w:t>Timeframe</w:t>
      </w:r>
      <w:bookmarkEnd w:id="6"/>
    </w:p>
    <w:p w:rsidR="00ED28F5" w:rsidRDefault="00E10DE5" w:rsidP="00ED28F5">
      <w:pPr>
        <w:ind w:left="720" w:hanging="720"/>
        <w:rPr>
          <w:sz w:val="20"/>
          <w:szCs w:val="20"/>
        </w:rPr>
      </w:pPr>
      <w:r w:rsidRPr="00454C54">
        <w:rPr>
          <w:rFonts w:cs="Arial"/>
          <w:i/>
          <w:sz w:val="20"/>
          <w:szCs w:val="20"/>
        </w:rPr>
        <w:tab/>
      </w:r>
      <w:r w:rsidR="00ED28F5">
        <w:rPr>
          <w:sz w:val="20"/>
          <w:szCs w:val="20"/>
        </w:rPr>
        <w:t>Below is a summarised timeframe for the project.</w:t>
      </w:r>
    </w:p>
    <w:tbl>
      <w:tblPr>
        <w:tblW w:w="4305" w:type="dxa"/>
        <w:tblInd w:w="849" w:type="dxa"/>
        <w:tblLook w:val="04A0" w:firstRow="1" w:lastRow="0" w:firstColumn="1" w:lastColumn="0" w:noHBand="0" w:noVBand="1"/>
      </w:tblPr>
      <w:tblGrid>
        <w:gridCol w:w="1017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A34CC" w:rsidRPr="00C02E33" w:rsidTr="00F13D6D">
        <w:trPr>
          <w:trHeight w:val="281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4CC" w:rsidRPr="00C02E33" w:rsidRDefault="00EA34CC" w:rsidP="00C02E3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Date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Project Scoping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Documentation Creation &amp; Signoff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Build Process &amp; Interviews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Testing Phase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Training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Rollout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Support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A34CC" w:rsidRPr="00C02E33" w:rsidRDefault="00EA34CC" w:rsidP="00C02E33">
            <w:pPr>
              <w:spacing w:after="0"/>
              <w:rPr>
                <w:rFonts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NZ" w:eastAsia="en-NZ"/>
              </w:rPr>
              <w:t>Monitoring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01/05/2017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02/05/2017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03/05/2017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04/05/2017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05/05/2017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08/05/2017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09/05/2017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10/05/2017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11/05/2017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12/05/2017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15/05/2017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16/05/2017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17/05/2017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18/05/2017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jc w:val="right"/>
              <w:rPr>
                <w:rFonts w:cs="Arial"/>
                <w:sz w:val="16"/>
                <w:szCs w:val="16"/>
                <w:lang w:val="en-NZ" w:eastAsia="en-NZ"/>
              </w:rPr>
            </w:pPr>
            <w:r>
              <w:rPr>
                <w:rFonts w:cs="Arial"/>
                <w:sz w:val="16"/>
                <w:szCs w:val="16"/>
                <w:lang w:val="en-NZ" w:eastAsia="en-NZ"/>
              </w:rPr>
              <w:t>19/05/2017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  <w:r w:rsidRPr="00C02E33">
              <w:rPr>
                <w:rFonts w:cs="Arial"/>
                <w:sz w:val="16"/>
                <w:szCs w:val="16"/>
                <w:lang w:val="en-NZ" w:eastAsia="en-NZ"/>
              </w:rPr>
              <w:t> </w:t>
            </w:r>
          </w:p>
        </w:tc>
      </w:tr>
      <w:tr w:rsidR="00F13D6D" w:rsidRPr="00C02E33" w:rsidTr="00EA34CC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 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Near Completion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6"/>
                <w:szCs w:val="16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In Progress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F13D6D" w:rsidRPr="00C02E33" w:rsidTr="00F13D6D">
        <w:trPr>
          <w:trHeight w:val="24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C02E33">
              <w:rPr>
                <w:rFonts w:cs="Arial"/>
                <w:sz w:val="18"/>
                <w:szCs w:val="18"/>
                <w:lang w:val="en-NZ" w:eastAsia="en-NZ"/>
              </w:rPr>
              <w:t>Yet To Start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D6D" w:rsidRPr="00C02E33" w:rsidRDefault="00F13D6D" w:rsidP="00F13D6D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</w:tbl>
    <w:p w:rsidR="001E3ACA" w:rsidRDefault="001E3ACA" w:rsidP="000C48ED">
      <w:pPr>
        <w:spacing w:after="120"/>
        <w:rPr>
          <w:rFonts w:cs="Arial"/>
          <w:sz w:val="20"/>
          <w:szCs w:val="20"/>
        </w:rPr>
      </w:pPr>
    </w:p>
    <w:p w:rsidR="00F12FDC" w:rsidRDefault="00F12FDC" w:rsidP="000C48ED">
      <w:pPr>
        <w:spacing w:after="120"/>
        <w:rPr>
          <w:rFonts w:cs="Arial"/>
          <w:sz w:val="20"/>
          <w:szCs w:val="20"/>
        </w:rPr>
      </w:pPr>
    </w:p>
    <w:p w:rsidR="00F12FDC" w:rsidRDefault="00F12FDC" w:rsidP="000C48ED">
      <w:pPr>
        <w:spacing w:after="120"/>
        <w:rPr>
          <w:rFonts w:cs="Arial"/>
          <w:sz w:val="20"/>
          <w:szCs w:val="20"/>
        </w:rPr>
      </w:pPr>
    </w:p>
    <w:p w:rsidR="005D44CF" w:rsidRPr="00DB6538" w:rsidRDefault="005D44CF" w:rsidP="000C48ED">
      <w:pPr>
        <w:spacing w:after="120"/>
        <w:rPr>
          <w:rFonts w:cs="Arial"/>
          <w:b/>
          <w:color w:val="000000"/>
          <w:sz w:val="20"/>
          <w:szCs w:val="20"/>
        </w:rPr>
      </w:pPr>
    </w:p>
    <w:p w:rsidR="00C955B5" w:rsidRDefault="00557441" w:rsidP="00A4542E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7" w:name="_Toc481500029"/>
      <w:r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Purpose</w:t>
      </w:r>
      <w:bookmarkEnd w:id="7"/>
    </w:p>
    <w:p w:rsidR="00A4542E" w:rsidRDefault="00A4542E" w:rsidP="00A4542E">
      <w:pPr>
        <w:rPr>
          <w:lang w:val="en-NZ"/>
        </w:rPr>
      </w:pPr>
    </w:p>
    <w:p w:rsidR="00A4542E" w:rsidRPr="004A33AF" w:rsidRDefault="00A4542E" w:rsidP="00A4542E">
      <w:pPr>
        <w:ind w:left="1080"/>
        <w:rPr>
          <w:rFonts w:cs="Arial"/>
          <w:color w:val="000000"/>
          <w:sz w:val="20"/>
          <w:szCs w:val="20"/>
        </w:rPr>
      </w:pPr>
      <w:r w:rsidRPr="004A33AF">
        <w:rPr>
          <w:rFonts w:cs="Arial"/>
          <w:color w:val="000000"/>
          <w:sz w:val="20"/>
          <w:szCs w:val="20"/>
        </w:rPr>
        <w:t xml:space="preserve">This document outlines activities to be undertaken to achieve </w:t>
      </w:r>
      <w:r w:rsidR="001F0BB8">
        <w:rPr>
          <w:rFonts w:cs="Arial"/>
          <w:color w:val="000000"/>
          <w:sz w:val="20"/>
          <w:szCs w:val="20"/>
        </w:rPr>
        <w:t>the creation of the Recovery GIS</w:t>
      </w:r>
      <w:r>
        <w:rPr>
          <w:rFonts w:cs="Arial"/>
          <w:color w:val="000000"/>
          <w:sz w:val="20"/>
          <w:szCs w:val="20"/>
        </w:rPr>
        <w:t>.</w:t>
      </w:r>
    </w:p>
    <w:p w:rsidR="00A4542E" w:rsidRPr="004A33AF" w:rsidRDefault="00A4542E" w:rsidP="00A4542E">
      <w:pPr>
        <w:ind w:left="1080"/>
        <w:rPr>
          <w:rFonts w:cs="Arial"/>
          <w:color w:val="000000"/>
          <w:sz w:val="20"/>
          <w:szCs w:val="20"/>
        </w:rPr>
      </w:pPr>
      <w:r w:rsidRPr="004A33AF">
        <w:rPr>
          <w:rFonts w:cs="Arial"/>
          <w:color w:val="000000"/>
          <w:sz w:val="20"/>
          <w:szCs w:val="20"/>
        </w:rPr>
        <w:t xml:space="preserve">This </w:t>
      </w:r>
      <w:r w:rsidR="002A550B">
        <w:rPr>
          <w:rFonts w:cs="Arial"/>
          <w:color w:val="000000"/>
          <w:sz w:val="20"/>
          <w:szCs w:val="20"/>
        </w:rPr>
        <w:t>Project Charter</w:t>
      </w:r>
      <w:r w:rsidRPr="004A33AF">
        <w:rPr>
          <w:rFonts w:cs="Arial"/>
          <w:color w:val="000000"/>
          <w:sz w:val="20"/>
          <w:szCs w:val="20"/>
        </w:rPr>
        <w:t xml:space="preserve"> identifies:</w:t>
      </w:r>
    </w:p>
    <w:p w:rsidR="00A4542E" w:rsidRDefault="00AF02DB" w:rsidP="005A2110">
      <w:pPr>
        <w:numPr>
          <w:ilvl w:val="0"/>
          <w:numId w:val="37"/>
        </w:numPr>
        <w:spacing w:before="60" w:after="60"/>
        <w:ind w:left="1080" w:firstLine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Recovery Team </w:t>
      </w:r>
      <w:r w:rsidR="00A4542E">
        <w:rPr>
          <w:rFonts w:cs="Arial"/>
          <w:color w:val="000000"/>
          <w:sz w:val="20"/>
          <w:szCs w:val="20"/>
        </w:rPr>
        <w:t>B</w:t>
      </w:r>
      <w:r w:rsidR="00A4542E" w:rsidRPr="004A33AF">
        <w:rPr>
          <w:rFonts w:cs="Arial"/>
          <w:color w:val="000000"/>
          <w:sz w:val="20"/>
          <w:szCs w:val="20"/>
        </w:rPr>
        <w:t>usiness objective</w:t>
      </w:r>
      <w:r w:rsidR="00A4542E">
        <w:rPr>
          <w:rFonts w:cs="Arial"/>
          <w:color w:val="000000"/>
          <w:sz w:val="20"/>
          <w:szCs w:val="20"/>
        </w:rPr>
        <w:t>s</w:t>
      </w:r>
      <w:r w:rsidR="00E623B4">
        <w:rPr>
          <w:rFonts w:cs="Arial"/>
          <w:color w:val="000000"/>
          <w:sz w:val="20"/>
          <w:szCs w:val="20"/>
        </w:rPr>
        <w:t xml:space="preserve"> &amp; needs</w:t>
      </w:r>
    </w:p>
    <w:p w:rsidR="00A4542E" w:rsidRPr="004A33AF" w:rsidRDefault="00A4542E" w:rsidP="005A2110">
      <w:pPr>
        <w:numPr>
          <w:ilvl w:val="0"/>
          <w:numId w:val="37"/>
        </w:numPr>
        <w:spacing w:before="60" w:after="60"/>
        <w:ind w:left="1080" w:firstLine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Business outcomes</w:t>
      </w:r>
      <w:r w:rsidRPr="004A33AF">
        <w:rPr>
          <w:rFonts w:cs="Arial"/>
          <w:color w:val="000000"/>
          <w:sz w:val="20"/>
          <w:szCs w:val="20"/>
        </w:rPr>
        <w:t xml:space="preserve"> to </w:t>
      </w:r>
      <w:r>
        <w:rPr>
          <w:rFonts w:cs="Arial"/>
          <w:color w:val="000000"/>
          <w:sz w:val="20"/>
          <w:szCs w:val="20"/>
        </w:rPr>
        <w:t xml:space="preserve">be </w:t>
      </w:r>
      <w:r w:rsidRPr="004A33AF">
        <w:rPr>
          <w:rFonts w:cs="Arial"/>
          <w:color w:val="000000"/>
          <w:sz w:val="20"/>
          <w:szCs w:val="20"/>
        </w:rPr>
        <w:t>achieve</w:t>
      </w:r>
      <w:r>
        <w:rPr>
          <w:rFonts w:cs="Arial"/>
          <w:color w:val="000000"/>
          <w:sz w:val="20"/>
          <w:szCs w:val="20"/>
        </w:rPr>
        <w:t>d</w:t>
      </w:r>
    </w:p>
    <w:p w:rsidR="00A4542E" w:rsidRPr="004A33AF" w:rsidRDefault="00A4542E" w:rsidP="005A2110">
      <w:pPr>
        <w:numPr>
          <w:ilvl w:val="0"/>
          <w:numId w:val="37"/>
        </w:numPr>
        <w:spacing w:before="60" w:after="60"/>
        <w:ind w:left="1080" w:firstLine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</w:t>
      </w:r>
      <w:r w:rsidRPr="004A33AF">
        <w:rPr>
          <w:rFonts w:cs="Arial"/>
          <w:color w:val="000000"/>
          <w:sz w:val="20"/>
          <w:szCs w:val="20"/>
        </w:rPr>
        <w:t xml:space="preserve">igh level activities </w:t>
      </w:r>
      <w:r>
        <w:rPr>
          <w:rFonts w:cs="Arial"/>
          <w:color w:val="000000"/>
          <w:sz w:val="20"/>
          <w:szCs w:val="20"/>
        </w:rPr>
        <w:t xml:space="preserve">and individual </w:t>
      </w:r>
      <w:r w:rsidR="00AF02DB">
        <w:rPr>
          <w:rFonts w:cs="Arial"/>
          <w:color w:val="000000"/>
          <w:sz w:val="20"/>
          <w:szCs w:val="20"/>
        </w:rPr>
        <w:t>tasks</w:t>
      </w:r>
    </w:p>
    <w:p w:rsidR="00A4542E" w:rsidRPr="004A33AF" w:rsidRDefault="00A4542E" w:rsidP="005A2110">
      <w:pPr>
        <w:numPr>
          <w:ilvl w:val="0"/>
          <w:numId w:val="37"/>
        </w:numPr>
        <w:spacing w:before="60" w:after="60"/>
        <w:ind w:left="1080" w:firstLine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</w:t>
      </w:r>
      <w:r w:rsidRPr="004A33AF">
        <w:rPr>
          <w:rFonts w:cs="Arial"/>
          <w:color w:val="000000"/>
          <w:sz w:val="20"/>
          <w:szCs w:val="20"/>
        </w:rPr>
        <w:t>esource</w:t>
      </w:r>
      <w:r>
        <w:rPr>
          <w:rFonts w:cs="Arial"/>
          <w:color w:val="000000"/>
          <w:sz w:val="20"/>
          <w:szCs w:val="20"/>
        </w:rPr>
        <w:t xml:space="preserve"> requirements</w:t>
      </w:r>
    </w:p>
    <w:p w:rsidR="00A4542E" w:rsidRPr="004A33AF" w:rsidRDefault="00A4542E" w:rsidP="005A2110">
      <w:pPr>
        <w:numPr>
          <w:ilvl w:val="0"/>
          <w:numId w:val="37"/>
        </w:numPr>
        <w:spacing w:before="60" w:after="60"/>
        <w:ind w:left="1080" w:firstLine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</w:t>
      </w:r>
      <w:r w:rsidRPr="004A33AF">
        <w:rPr>
          <w:rFonts w:cs="Arial"/>
          <w:color w:val="000000"/>
          <w:sz w:val="20"/>
          <w:szCs w:val="20"/>
        </w:rPr>
        <w:t>isks</w:t>
      </w:r>
    </w:p>
    <w:p w:rsidR="00A4542E" w:rsidRPr="004A33AF" w:rsidRDefault="00A4542E" w:rsidP="00A4542E">
      <w:pPr>
        <w:ind w:left="1080"/>
        <w:rPr>
          <w:rFonts w:cs="Arial"/>
          <w:color w:val="000000"/>
          <w:sz w:val="20"/>
          <w:szCs w:val="20"/>
        </w:rPr>
      </w:pPr>
    </w:p>
    <w:p w:rsidR="00A4542E" w:rsidRPr="00A4542E" w:rsidRDefault="00A4542E" w:rsidP="00272E7C">
      <w:pPr>
        <w:ind w:left="1080"/>
        <w:rPr>
          <w:lang w:val="en-NZ"/>
        </w:rPr>
      </w:pPr>
      <w:r w:rsidRPr="004A33AF">
        <w:rPr>
          <w:rFonts w:cs="Arial"/>
          <w:color w:val="000000"/>
          <w:sz w:val="20"/>
          <w:szCs w:val="20"/>
        </w:rPr>
        <w:lastRenderedPageBreak/>
        <w:t xml:space="preserve">The </w:t>
      </w:r>
      <w:r w:rsidR="002A550B">
        <w:rPr>
          <w:rFonts w:cs="Arial"/>
          <w:color w:val="000000"/>
          <w:sz w:val="20"/>
          <w:szCs w:val="20"/>
        </w:rPr>
        <w:t>Project Charter</w:t>
      </w:r>
      <w:r w:rsidRPr="004A33AF">
        <w:rPr>
          <w:rFonts w:cs="Arial"/>
          <w:color w:val="000000"/>
          <w:sz w:val="20"/>
          <w:szCs w:val="20"/>
        </w:rPr>
        <w:t xml:space="preserve"> serves as the core document for governance purposes.</w:t>
      </w:r>
    </w:p>
    <w:p w:rsidR="00907969" w:rsidRPr="00991BFC" w:rsidRDefault="00907969" w:rsidP="00991BFC">
      <w:pPr>
        <w:spacing w:after="120"/>
        <w:ind w:left="1080"/>
        <w:jc w:val="both"/>
        <w:rPr>
          <w:rFonts w:cs="Arial"/>
          <w:color w:val="000000"/>
          <w:sz w:val="20"/>
          <w:szCs w:val="20"/>
        </w:rPr>
      </w:pPr>
      <w:r w:rsidRPr="00991BFC">
        <w:rPr>
          <w:sz w:val="20"/>
        </w:rPr>
        <w:t xml:space="preserve">The </w:t>
      </w:r>
      <w:r w:rsidR="002A550B">
        <w:rPr>
          <w:sz w:val="20"/>
        </w:rPr>
        <w:t>Project Charter</w:t>
      </w:r>
      <w:r w:rsidRPr="00991BFC">
        <w:rPr>
          <w:sz w:val="20"/>
        </w:rPr>
        <w:t xml:space="preserve"> establishes the framework through which the evaluation, modification and implementation of the </w:t>
      </w:r>
      <w:r w:rsidR="00E21D40">
        <w:rPr>
          <w:sz w:val="20"/>
        </w:rPr>
        <w:t>Recovery GIS</w:t>
      </w:r>
      <w:r w:rsidRPr="00991BFC">
        <w:rPr>
          <w:sz w:val="20"/>
        </w:rPr>
        <w:t xml:space="preserve"> will be managed. In particular, it</w:t>
      </w:r>
      <w:r w:rsidRPr="00991BFC">
        <w:rPr>
          <w:rFonts w:cs="Arial"/>
          <w:color w:val="000000"/>
          <w:sz w:val="20"/>
          <w:szCs w:val="20"/>
        </w:rPr>
        <w:t xml:space="preserve"> identifies: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The rationale for the </w:t>
      </w:r>
      <w:r w:rsidR="002A550B">
        <w:rPr>
          <w:rFonts w:cs="Arial"/>
          <w:color w:val="000000"/>
          <w:sz w:val="20"/>
          <w:szCs w:val="20"/>
        </w:rPr>
        <w:t>Project</w:t>
      </w:r>
      <w:r w:rsidRPr="00991BFC">
        <w:rPr>
          <w:rFonts w:cs="Arial"/>
          <w:color w:val="000000"/>
          <w:sz w:val="20"/>
          <w:szCs w:val="20"/>
        </w:rPr>
        <w:t xml:space="preserve"> – why we need to </w:t>
      </w:r>
      <w:r w:rsidR="00C4504B">
        <w:rPr>
          <w:rFonts w:cs="Arial"/>
          <w:color w:val="000000"/>
          <w:sz w:val="20"/>
          <w:szCs w:val="20"/>
        </w:rPr>
        <w:t>implement</w:t>
      </w:r>
      <w:r w:rsidRPr="00991BFC">
        <w:rPr>
          <w:rFonts w:cs="Arial"/>
          <w:color w:val="000000"/>
          <w:sz w:val="20"/>
          <w:szCs w:val="20"/>
        </w:rPr>
        <w:t xml:space="preserve"> the </w:t>
      </w:r>
      <w:r w:rsidR="002A550B">
        <w:rPr>
          <w:rFonts w:cs="Arial"/>
          <w:color w:val="000000"/>
          <w:sz w:val="20"/>
          <w:szCs w:val="20"/>
        </w:rPr>
        <w:t>Project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What is in scope and what is out of scope for the </w:t>
      </w:r>
      <w:r w:rsidR="002A550B">
        <w:rPr>
          <w:rFonts w:cs="Arial"/>
          <w:color w:val="000000"/>
          <w:sz w:val="20"/>
          <w:szCs w:val="20"/>
        </w:rPr>
        <w:t>Project</w:t>
      </w:r>
      <w:r w:rsidR="00355875">
        <w:rPr>
          <w:rFonts w:cs="Arial"/>
          <w:color w:val="000000"/>
          <w:sz w:val="20"/>
          <w:szCs w:val="20"/>
        </w:rPr>
        <w:t>?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How the </w:t>
      </w:r>
      <w:r w:rsidR="002A550B">
        <w:rPr>
          <w:rFonts w:cs="Arial"/>
          <w:color w:val="000000"/>
          <w:sz w:val="20"/>
          <w:szCs w:val="20"/>
        </w:rPr>
        <w:t>Project</w:t>
      </w:r>
      <w:r w:rsidRPr="00991BFC">
        <w:rPr>
          <w:rFonts w:cs="Arial"/>
          <w:color w:val="000000"/>
          <w:sz w:val="20"/>
          <w:szCs w:val="20"/>
        </w:rPr>
        <w:t xml:space="preserve"> will be assessed as a success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The structure of the </w:t>
      </w:r>
      <w:r w:rsidR="002A550B">
        <w:rPr>
          <w:rFonts w:cs="Arial"/>
          <w:color w:val="000000"/>
          <w:sz w:val="20"/>
          <w:szCs w:val="20"/>
        </w:rPr>
        <w:t>Project</w:t>
      </w:r>
      <w:r w:rsidRPr="00991BFC">
        <w:rPr>
          <w:rFonts w:cs="Arial"/>
          <w:color w:val="000000"/>
          <w:sz w:val="20"/>
          <w:szCs w:val="20"/>
        </w:rPr>
        <w:t xml:space="preserve"> and resource requirements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Roles and responsibilities in relation to the </w:t>
      </w:r>
      <w:r w:rsidR="002A550B">
        <w:rPr>
          <w:rFonts w:cs="Arial"/>
          <w:color w:val="000000"/>
          <w:sz w:val="20"/>
          <w:szCs w:val="20"/>
        </w:rPr>
        <w:t>Project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How the </w:t>
      </w:r>
      <w:r w:rsidR="002A550B">
        <w:rPr>
          <w:rFonts w:cs="Arial"/>
          <w:color w:val="000000"/>
          <w:sz w:val="20"/>
          <w:szCs w:val="20"/>
        </w:rPr>
        <w:t>Project</w:t>
      </w:r>
      <w:r w:rsidRPr="00991BFC">
        <w:rPr>
          <w:rFonts w:cs="Arial"/>
          <w:color w:val="000000"/>
          <w:sz w:val="20"/>
          <w:szCs w:val="20"/>
        </w:rPr>
        <w:t xml:space="preserve"> will be implemented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Pr="00991BFC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 xml:space="preserve">Risks relating to the </w:t>
      </w:r>
      <w:r w:rsidR="002A550B">
        <w:rPr>
          <w:rFonts w:cs="Arial"/>
          <w:color w:val="000000"/>
          <w:sz w:val="20"/>
          <w:szCs w:val="20"/>
        </w:rPr>
        <w:t>Project</w:t>
      </w:r>
      <w:r w:rsidR="00026991">
        <w:rPr>
          <w:rFonts w:cs="Arial"/>
          <w:color w:val="000000"/>
          <w:sz w:val="20"/>
          <w:szCs w:val="20"/>
        </w:rPr>
        <w:t>.</w:t>
      </w:r>
    </w:p>
    <w:p w:rsidR="00907969" w:rsidRDefault="00907969" w:rsidP="00991BFC">
      <w:pPr>
        <w:numPr>
          <w:ilvl w:val="0"/>
          <w:numId w:val="3"/>
        </w:numPr>
        <w:spacing w:after="120"/>
        <w:rPr>
          <w:rFonts w:cs="Arial"/>
          <w:color w:val="000000"/>
          <w:sz w:val="20"/>
          <w:szCs w:val="20"/>
        </w:rPr>
      </w:pPr>
      <w:r w:rsidRPr="00991BFC">
        <w:rPr>
          <w:rFonts w:cs="Arial"/>
          <w:color w:val="000000"/>
          <w:sz w:val="20"/>
          <w:szCs w:val="20"/>
        </w:rPr>
        <w:t>Financials.</w:t>
      </w:r>
    </w:p>
    <w:p w:rsidR="00991BFC" w:rsidRDefault="00991BFC" w:rsidP="00991BFC">
      <w:pPr>
        <w:spacing w:after="120"/>
        <w:rPr>
          <w:rFonts w:cs="Arial"/>
          <w:color w:val="000000"/>
          <w:sz w:val="20"/>
          <w:szCs w:val="20"/>
        </w:rPr>
      </w:pPr>
    </w:p>
    <w:p w:rsidR="00991BFC" w:rsidRDefault="00991BFC" w:rsidP="00991BFC">
      <w:pPr>
        <w:spacing w:after="120"/>
        <w:rPr>
          <w:rFonts w:cs="Arial"/>
          <w:color w:val="000000"/>
          <w:sz w:val="20"/>
          <w:szCs w:val="20"/>
        </w:rPr>
      </w:pPr>
    </w:p>
    <w:p w:rsidR="003D2AC3" w:rsidRPr="00991BFC" w:rsidRDefault="003D2AC3" w:rsidP="00991BFC">
      <w:pPr>
        <w:spacing w:after="120"/>
        <w:rPr>
          <w:rFonts w:cs="Arial"/>
          <w:color w:val="000000"/>
          <w:sz w:val="20"/>
          <w:szCs w:val="20"/>
        </w:rPr>
      </w:pPr>
    </w:p>
    <w:p w:rsidR="00D877EA" w:rsidRDefault="002A550B" w:rsidP="002E7F4D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8" w:name="_Toc481500030"/>
      <w:r>
        <w:rPr>
          <w:rStyle w:val="Heading1Char"/>
          <w:i w:val="0"/>
          <w:color w:val="000080"/>
          <w:kern w:val="0"/>
          <w:sz w:val="24"/>
          <w:szCs w:val="24"/>
          <w:lang w:val="en-NZ"/>
        </w:rPr>
        <w:t>Project</w:t>
      </w:r>
      <w:r w:rsidR="00D877EA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 xml:space="preserve"> </w:t>
      </w:r>
      <w:smartTag w:uri="urn:schemas-microsoft-com:office:smarttags" w:element="place">
        <w:r w:rsidR="00D877EA" w:rsidRPr="00F07DA6">
          <w:rPr>
            <w:rStyle w:val="Heading1Char"/>
            <w:i w:val="0"/>
            <w:color w:val="000080"/>
            <w:kern w:val="0"/>
            <w:sz w:val="24"/>
            <w:szCs w:val="24"/>
            <w:lang w:val="en-NZ"/>
          </w:rPr>
          <w:t>Mission</w:t>
        </w:r>
      </w:smartTag>
      <w:r w:rsidR="00D877EA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 xml:space="preserve"> Statement</w:t>
      </w:r>
      <w:bookmarkEnd w:id="8"/>
    </w:p>
    <w:p w:rsidR="002E7F4D" w:rsidRPr="002E7F4D" w:rsidRDefault="002E7F4D" w:rsidP="002E7F4D">
      <w:pPr>
        <w:spacing w:after="120"/>
        <w:ind w:left="357"/>
        <w:rPr>
          <w:sz w:val="20"/>
          <w:szCs w:val="20"/>
          <w:lang w:val="en-NZ"/>
        </w:rPr>
      </w:pPr>
    </w:p>
    <w:p w:rsidR="002E7F4D" w:rsidRDefault="002E7F4D" w:rsidP="002E7F4D">
      <w:pPr>
        <w:ind w:left="10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2A550B">
        <w:rPr>
          <w:rFonts w:cs="Arial"/>
          <w:sz w:val="20"/>
          <w:szCs w:val="20"/>
        </w:rPr>
        <w:t>Project</w:t>
      </w:r>
      <w:r>
        <w:rPr>
          <w:rFonts w:cs="Arial"/>
          <w:sz w:val="20"/>
          <w:szCs w:val="20"/>
        </w:rPr>
        <w:t xml:space="preserve"> will deliver a </w:t>
      </w:r>
      <w:r w:rsidR="004E770C">
        <w:rPr>
          <w:rFonts w:cs="Arial"/>
          <w:sz w:val="20"/>
          <w:szCs w:val="20"/>
        </w:rPr>
        <w:t>robust, data rich, and accurate</w:t>
      </w:r>
      <w:r>
        <w:rPr>
          <w:rFonts w:cs="Arial"/>
          <w:sz w:val="20"/>
          <w:szCs w:val="20"/>
        </w:rPr>
        <w:t xml:space="preserve"> </w:t>
      </w:r>
      <w:r w:rsidR="004E770C">
        <w:rPr>
          <w:rFonts w:cs="Arial"/>
          <w:sz w:val="20"/>
          <w:szCs w:val="20"/>
        </w:rPr>
        <w:t xml:space="preserve">Recovery GIS system </w:t>
      </w:r>
      <w:r>
        <w:rPr>
          <w:rFonts w:cs="Arial"/>
          <w:sz w:val="20"/>
          <w:szCs w:val="20"/>
        </w:rPr>
        <w:t xml:space="preserve">that meet the present and future needs of </w:t>
      </w:r>
      <w:r w:rsidR="004E770C">
        <w:rPr>
          <w:rFonts w:cs="Arial"/>
          <w:sz w:val="20"/>
          <w:szCs w:val="20"/>
        </w:rPr>
        <w:t>Whakatane</w:t>
      </w:r>
      <w:r w:rsidR="000E08ED">
        <w:rPr>
          <w:rFonts w:cs="Arial"/>
          <w:sz w:val="20"/>
          <w:szCs w:val="20"/>
        </w:rPr>
        <w:t xml:space="preserve"> District Council</w:t>
      </w:r>
      <w:r w:rsidR="00C30D23">
        <w:rPr>
          <w:rFonts w:cs="Arial"/>
          <w:sz w:val="20"/>
          <w:szCs w:val="20"/>
        </w:rPr>
        <w:t xml:space="preserve"> while ensuring that data flow and data management is</w:t>
      </w:r>
      <w:r w:rsidR="00C30D23" w:rsidRPr="00C30D23">
        <w:rPr>
          <w:rFonts w:cs="Arial"/>
          <w:sz w:val="20"/>
          <w:szCs w:val="20"/>
        </w:rPr>
        <w:t xml:space="preserve"> ahead of the wave</w:t>
      </w:r>
      <w:r>
        <w:rPr>
          <w:rFonts w:cs="Arial"/>
          <w:sz w:val="20"/>
          <w:szCs w:val="20"/>
        </w:rPr>
        <w:t>.</w:t>
      </w:r>
    </w:p>
    <w:p w:rsidR="007060A5" w:rsidRDefault="007060A5" w:rsidP="002E7F4D">
      <w:pPr>
        <w:ind w:left="1080"/>
        <w:rPr>
          <w:rFonts w:cs="Arial"/>
          <w:sz w:val="20"/>
          <w:szCs w:val="20"/>
        </w:rPr>
      </w:pPr>
    </w:p>
    <w:p w:rsidR="003D2AC3" w:rsidRDefault="003D2AC3" w:rsidP="002E7F4D">
      <w:pPr>
        <w:ind w:left="1080"/>
        <w:rPr>
          <w:rFonts w:cs="Arial"/>
          <w:sz w:val="20"/>
          <w:szCs w:val="20"/>
        </w:rPr>
      </w:pPr>
    </w:p>
    <w:p w:rsidR="00F3615F" w:rsidRPr="00F07DA6" w:rsidRDefault="00646252" w:rsidP="00415186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9" w:name="_Toc481500031"/>
      <w:r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Goals and Objectives</w:t>
      </w:r>
      <w:bookmarkEnd w:id="9"/>
    </w:p>
    <w:p w:rsidR="004C537C" w:rsidRDefault="004C537C" w:rsidP="002E7F4D">
      <w:pPr>
        <w:rPr>
          <w:rFonts w:cs="Arial"/>
          <w:color w:val="000000"/>
          <w:sz w:val="20"/>
          <w:szCs w:val="20"/>
        </w:rPr>
      </w:pPr>
    </w:p>
    <w:p w:rsidR="002E7F4D" w:rsidRDefault="002E7F4D" w:rsidP="004C537C">
      <w:pPr>
        <w:ind w:left="108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The goals and objectives of the </w:t>
      </w:r>
      <w:r w:rsidR="002A550B">
        <w:rPr>
          <w:rFonts w:cs="Arial"/>
          <w:color w:val="000000"/>
          <w:sz w:val="20"/>
          <w:szCs w:val="20"/>
        </w:rPr>
        <w:t>Project</w:t>
      </w:r>
      <w:r>
        <w:rPr>
          <w:rFonts w:cs="Arial"/>
          <w:color w:val="000000"/>
          <w:sz w:val="20"/>
          <w:szCs w:val="20"/>
        </w:rPr>
        <w:t xml:space="preserve"> include:</w:t>
      </w:r>
    </w:p>
    <w:p w:rsidR="002E7F4D" w:rsidRDefault="008C5D9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The GIS Department</w:t>
      </w:r>
      <w:r w:rsidR="005123A4">
        <w:rPr>
          <w:rFonts w:cs="Arial"/>
          <w:color w:val="000000"/>
          <w:sz w:val="20"/>
          <w:szCs w:val="20"/>
        </w:rPr>
        <w:t xml:space="preserve"> will i</w:t>
      </w:r>
      <w:r w:rsidR="002E7F4D">
        <w:rPr>
          <w:rFonts w:cs="Arial"/>
          <w:color w:val="000000"/>
          <w:sz w:val="20"/>
          <w:szCs w:val="20"/>
        </w:rPr>
        <w:t>dentify regional and national trends in</w:t>
      </w:r>
      <w:r w:rsidR="005123A4">
        <w:rPr>
          <w:rFonts w:cs="Arial"/>
          <w:color w:val="000000"/>
          <w:sz w:val="20"/>
          <w:szCs w:val="20"/>
        </w:rPr>
        <w:t xml:space="preserve"> GIS</w:t>
      </w:r>
      <w:r w:rsidR="002E7F4D">
        <w:rPr>
          <w:rFonts w:cs="Arial"/>
          <w:color w:val="000000"/>
          <w:sz w:val="20"/>
          <w:szCs w:val="20"/>
        </w:rPr>
        <w:t xml:space="preserve"> </w:t>
      </w:r>
      <w:r w:rsidR="005C09F8">
        <w:rPr>
          <w:rFonts w:cs="Arial"/>
          <w:color w:val="000000"/>
          <w:sz w:val="20"/>
          <w:szCs w:val="20"/>
        </w:rPr>
        <w:t>relating to services needed post a Civil Defence emergency</w:t>
      </w:r>
      <w:r w:rsidR="00692992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Identify current clients and define their information needs and business</w:t>
      </w:r>
      <w:r w:rsidR="00E63FB6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requirements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Define </w:t>
      </w:r>
      <w:r w:rsidR="00854740">
        <w:rPr>
          <w:rFonts w:cs="Arial"/>
          <w:color w:val="000000"/>
          <w:sz w:val="20"/>
          <w:szCs w:val="20"/>
        </w:rPr>
        <w:t>GIS</w:t>
      </w:r>
      <w:r>
        <w:rPr>
          <w:rFonts w:cs="Arial"/>
          <w:color w:val="000000"/>
          <w:sz w:val="20"/>
          <w:szCs w:val="20"/>
        </w:rPr>
        <w:t xml:space="preserve"> offerings to support identified trends and client requirements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Map present GIS processes </w:t>
      </w:r>
      <w:r w:rsidR="00740701">
        <w:rPr>
          <w:rFonts w:cs="Arial"/>
          <w:color w:val="000000"/>
          <w:sz w:val="20"/>
          <w:szCs w:val="20"/>
        </w:rPr>
        <w:t xml:space="preserve">as well as and Data Catalogues </w:t>
      </w:r>
      <w:r>
        <w:rPr>
          <w:rFonts w:cs="Arial"/>
          <w:color w:val="000000"/>
          <w:sz w:val="20"/>
          <w:szCs w:val="20"/>
        </w:rPr>
        <w:t xml:space="preserve">and </w:t>
      </w:r>
      <w:r w:rsidR="00740701">
        <w:rPr>
          <w:rFonts w:cs="Arial"/>
          <w:color w:val="000000"/>
          <w:sz w:val="20"/>
          <w:szCs w:val="20"/>
        </w:rPr>
        <w:t xml:space="preserve">record </w:t>
      </w:r>
      <w:r>
        <w:rPr>
          <w:rFonts w:cs="Arial"/>
          <w:color w:val="000000"/>
          <w:sz w:val="20"/>
          <w:szCs w:val="20"/>
        </w:rPr>
        <w:t xml:space="preserve">anticipated future </w:t>
      </w:r>
      <w:r w:rsidR="00854740">
        <w:rPr>
          <w:rFonts w:cs="Arial"/>
          <w:color w:val="000000"/>
          <w:sz w:val="20"/>
          <w:szCs w:val="20"/>
        </w:rPr>
        <w:t>GIS</w:t>
      </w:r>
      <w:r>
        <w:rPr>
          <w:rFonts w:cs="Arial"/>
          <w:color w:val="000000"/>
          <w:sz w:val="20"/>
          <w:szCs w:val="20"/>
        </w:rPr>
        <w:t xml:space="preserve"> process revisions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Determine roles required for </w:t>
      </w:r>
      <w:r w:rsidR="004C47A1">
        <w:rPr>
          <w:rFonts w:cs="Arial"/>
          <w:color w:val="000000"/>
          <w:sz w:val="20"/>
          <w:szCs w:val="20"/>
        </w:rPr>
        <w:t>GIS Team</w:t>
      </w:r>
      <w:r>
        <w:rPr>
          <w:rFonts w:cs="Arial"/>
          <w:color w:val="000000"/>
          <w:sz w:val="20"/>
          <w:szCs w:val="20"/>
        </w:rPr>
        <w:t xml:space="preserve"> Process delivery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Define tools</w:t>
      </w:r>
      <w:r w:rsidR="00846FA5">
        <w:rPr>
          <w:rFonts w:cs="Arial"/>
          <w:color w:val="000000"/>
          <w:sz w:val="20"/>
          <w:szCs w:val="20"/>
        </w:rPr>
        <w:t xml:space="preserve"> and resources</w:t>
      </w:r>
      <w:r>
        <w:rPr>
          <w:rFonts w:cs="Arial"/>
          <w:color w:val="000000"/>
          <w:sz w:val="20"/>
          <w:szCs w:val="20"/>
        </w:rPr>
        <w:t xml:space="preserve"> required for provision of </w:t>
      </w:r>
      <w:r w:rsidR="004C47A1">
        <w:rPr>
          <w:rFonts w:cs="Arial"/>
          <w:color w:val="000000"/>
          <w:sz w:val="20"/>
          <w:szCs w:val="20"/>
        </w:rPr>
        <w:t>GIS</w:t>
      </w:r>
      <w:r>
        <w:rPr>
          <w:rFonts w:cs="Arial"/>
          <w:color w:val="000000"/>
          <w:sz w:val="20"/>
          <w:szCs w:val="20"/>
        </w:rPr>
        <w:t xml:space="preserve"> offerings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Implement identified revisions and systems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2E7F4D" w:rsidRDefault="002E7F4D" w:rsidP="005A2110">
      <w:pPr>
        <w:numPr>
          <w:ilvl w:val="0"/>
          <w:numId w:val="38"/>
        </w:numPr>
        <w:tabs>
          <w:tab w:val="clear" w:pos="1440"/>
          <w:tab w:val="num" w:pos="1080"/>
        </w:tabs>
        <w:spacing w:after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Effect Organisational Change</w:t>
      </w:r>
      <w:r w:rsidR="00E63FB6">
        <w:rPr>
          <w:rFonts w:cs="Arial"/>
          <w:color w:val="000000"/>
          <w:sz w:val="20"/>
          <w:szCs w:val="20"/>
        </w:rPr>
        <w:t>.</w:t>
      </w:r>
    </w:p>
    <w:p w:rsidR="00C4090D" w:rsidRDefault="00C4090D" w:rsidP="00606063">
      <w:pPr>
        <w:spacing w:before="120" w:after="120"/>
        <w:ind w:left="357" w:firstLine="363"/>
        <w:rPr>
          <w:sz w:val="20"/>
        </w:rPr>
      </w:pPr>
    </w:p>
    <w:p w:rsidR="00E82740" w:rsidRDefault="00E82740" w:rsidP="00606063">
      <w:pPr>
        <w:spacing w:before="120" w:after="120"/>
        <w:ind w:left="357" w:firstLine="363"/>
        <w:rPr>
          <w:sz w:val="20"/>
        </w:rPr>
      </w:pPr>
    </w:p>
    <w:p w:rsidR="00E82740" w:rsidRDefault="00E82740" w:rsidP="00606063">
      <w:pPr>
        <w:spacing w:before="120" w:after="120"/>
        <w:ind w:left="357" w:firstLine="363"/>
        <w:rPr>
          <w:sz w:val="20"/>
        </w:rPr>
      </w:pPr>
    </w:p>
    <w:p w:rsidR="0009477D" w:rsidRDefault="0009477D" w:rsidP="00606063">
      <w:pPr>
        <w:spacing w:before="120" w:after="120"/>
        <w:ind w:left="357" w:firstLine="363"/>
        <w:rPr>
          <w:sz w:val="20"/>
        </w:rPr>
      </w:pPr>
    </w:p>
    <w:p w:rsidR="0009477D" w:rsidRDefault="0009477D" w:rsidP="00606063">
      <w:pPr>
        <w:spacing w:before="120" w:after="120"/>
        <w:ind w:left="357" w:firstLine="363"/>
        <w:rPr>
          <w:sz w:val="20"/>
        </w:rPr>
      </w:pPr>
    </w:p>
    <w:p w:rsidR="00E82740" w:rsidRDefault="00E82740" w:rsidP="00606063">
      <w:pPr>
        <w:spacing w:before="120" w:after="120"/>
        <w:ind w:left="357" w:firstLine="363"/>
        <w:rPr>
          <w:sz w:val="20"/>
        </w:rPr>
      </w:pPr>
    </w:p>
    <w:p w:rsidR="00E82740" w:rsidRDefault="00E82740" w:rsidP="00606063">
      <w:pPr>
        <w:spacing w:before="120" w:after="120"/>
        <w:ind w:left="357" w:firstLine="363"/>
        <w:rPr>
          <w:sz w:val="20"/>
        </w:rPr>
      </w:pPr>
    </w:p>
    <w:p w:rsidR="00482A07" w:rsidRPr="00692992" w:rsidRDefault="00482A07" w:rsidP="00606063">
      <w:pPr>
        <w:spacing w:before="120" w:after="120"/>
        <w:ind w:left="357" w:firstLine="363"/>
        <w:rPr>
          <w:sz w:val="20"/>
        </w:rPr>
      </w:pPr>
      <w:r w:rsidRPr="00692992">
        <w:rPr>
          <w:sz w:val="20"/>
        </w:rPr>
        <w:t xml:space="preserve">The following objectives will meet the goal of this </w:t>
      </w:r>
      <w:r w:rsidR="002A550B">
        <w:rPr>
          <w:sz w:val="20"/>
        </w:rPr>
        <w:t>Project</w:t>
      </w:r>
      <w:r w:rsidRPr="00692992">
        <w:rPr>
          <w:sz w:val="20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5697"/>
      </w:tblGrid>
      <w:tr w:rsidR="00482A07" w:rsidRPr="00692992" w:rsidTr="00242FFC">
        <w:tc>
          <w:tcPr>
            <w:tcW w:w="7694" w:type="dxa"/>
            <w:gridSpan w:val="2"/>
            <w:shd w:val="clear" w:color="auto" w:fill="000080"/>
            <w:vAlign w:val="center"/>
          </w:tcPr>
          <w:p w:rsidR="00482A07" w:rsidRPr="00692992" w:rsidRDefault="00482A07" w:rsidP="00A24209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692992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Objective 1: </w:t>
            </w:r>
            <w:r w:rsidRPr="00692992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To </w:t>
            </w:r>
            <w:r w:rsidR="00FC5A73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transform the current GIS system to </w:t>
            </w:r>
            <w:r w:rsidR="005C09F8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incorporate a </w:t>
            </w:r>
            <w:r w:rsidR="00ED615B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centrally located </w:t>
            </w:r>
            <w:r w:rsidR="005C09F8">
              <w:rPr>
                <w:rFonts w:cs="Arial"/>
                <w:color w:val="FFFFFF"/>
                <w:sz w:val="18"/>
                <w:szCs w:val="18"/>
                <w:lang w:val="en-GB"/>
              </w:rPr>
              <w:t>Recovery GIS service</w:t>
            </w:r>
            <w:r w:rsidR="00FC5A73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 </w:t>
            </w:r>
            <w:r w:rsidR="006D65D5" w:rsidRPr="00692992">
              <w:rPr>
                <w:rFonts w:cs="Arial"/>
                <w:color w:val="FFFFFF"/>
                <w:sz w:val="18"/>
                <w:szCs w:val="18"/>
                <w:lang w:val="en-GB"/>
              </w:rPr>
              <w:t>that will meet the needs of the business</w:t>
            </w:r>
          </w:p>
        </w:tc>
      </w:tr>
      <w:tr w:rsidR="00482A07" w:rsidRPr="00692992" w:rsidTr="00606063">
        <w:tc>
          <w:tcPr>
            <w:tcW w:w="1997" w:type="dxa"/>
          </w:tcPr>
          <w:p w:rsidR="00482A07" w:rsidRPr="00692992" w:rsidRDefault="00482A07" w:rsidP="00C45972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b/>
                <w:sz w:val="18"/>
                <w:szCs w:val="18"/>
                <w:lang w:val="en-GB"/>
              </w:rPr>
              <w:t>Delivery Method</w:t>
            </w:r>
          </w:p>
        </w:tc>
        <w:tc>
          <w:tcPr>
            <w:tcW w:w="5697" w:type="dxa"/>
          </w:tcPr>
          <w:p w:rsidR="00EF7E8E" w:rsidRPr="00692992" w:rsidRDefault="00EF7E8E" w:rsidP="004C13C7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 xml:space="preserve">Clear definition of </w:t>
            </w:r>
            <w:r w:rsidR="00A70908">
              <w:rPr>
                <w:rFonts w:cs="Arial"/>
                <w:sz w:val="18"/>
                <w:szCs w:val="18"/>
                <w:lang w:val="en-GB"/>
              </w:rPr>
              <w:t xml:space="preserve">the project </w:t>
            </w:r>
            <w:r w:rsidR="00176143">
              <w:rPr>
                <w:rFonts w:cs="Arial"/>
                <w:sz w:val="18"/>
                <w:szCs w:val="18"/>
                <w:lang w:val="en-GB"/>
              </w:rPr>
              <w:t>d</w:t>
            </w:r>
            <w:r w:rsidR="00A70908">
              <w:rPr>
                <w:rFonts w:cs="Arial"/>
                <w:sz w:val="18"/>
                <w:szCs w:val="18"/>
                <w:lang w:val="en-GB"/>
              </w:rPr>
              <w:t xml:space="preserve">etails and how the project relates to </w:t>
            </w:r>
            <w:r w:rsidR="005C09F8">
              <w:rPr>
                <w:rFonts w:cs="Arial"/>
                <w:sz w:val="18"/>
                <w:szCs w:val="18"/>
                <w:lang w:val="en-GB"/>
              </w:rPr>
              <w:t>services needed post the Civil Defence emergency</w:t>
            </w:r>
          </w:p>
          <w:p w:rsidR="00176143" w:rsidRPr="00692992" w:rsidRDefault="000D6BCF" w:rsidP="004C13C7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>Clear identification and application of constraints</w:t>
            </w:r>
          </w:p>
          <w:p w:rsidR="00720D6E" w:rsidRPr="00692992" w:rsidRDefault="006D65D5" w:rsidP="00176143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>Design workshop plan</w:t>
            </w:r>
            <w:r w:rsidR="00A70908">
              <w:rPr>
                <w:rFonts w:cs="Arial"/>
                <w:sz w:val="18"/>
                <w:szCs w:val="18"/>
                <w:lang w:val="en-GB"/>
              </w:rPr>
              <w:t>s</w:t>
            </w:r>
            <w:r w:rsidRPr="0069299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EF7E8E" w:rsidRPr="00692992">
              <w:rPr>
                <w:rFonts w:cs="Arial"/>
                <w:sz w:val="18"/>
                <w:szCs w:val="18"/>
                <w:lang w:val="en-GB"/>
              </w:rPr>
              <w:t xml:space="preserve">to ensure Business Requirements are </w:t>
            </w:r>
            <w:r w:rsidR="002E6282" w:rsidRPr="00692992">
              <w:rPr>
                <w:rFonts w:cs="Arial"/>
                <w:sz w:val="18"/>
                <w:szCs w:val="18"/>
                <w:lang w:val="en-GB"/>
              </w:rPr>
              <w:t xml:space="preserve">correctly </w:t>
            </w:r>
            <w:r w:rsidR="00EF7E8E" w:rsidRPr="00692992">
              <w:rPr>
                <w:rFonts w:cs="Arial"/>
                <w:sz w:val="18"/>
                <w:szCs w:val="18"/>
                <w:lang w:val="en-GB"/>
              </w:rPr>
              <w:t>captured</w:t>
            </w:r>
          </w:p>
        </w:tc>
      </w:tr>
      <w:tr w:rsidR="00482A07" w:rsidRPr="00692992" w:rsidTr="00606063">
        <w:tc>
          <w:tcPr>
            <w:tcW w:w="1997" w:type="dxa"/>
          </w:tcPr>
          <w:p w:rsidR="00482A07" w:rsidRPr="00692992" w:rsidRDefault="00482A07" w:rsidP="00C45972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b/>
                <w:sz w:val="18"/>
                <w:szCs w:val="18"/>
                <w:lang w:val="en-GB"/>
              </w:rPr>
              <w:t>Success Criteria</w:t>
            </w:r>
          </w:p>
        </w:tc>
        <w:tc>
          <w:tcPr>
            <w:tcW w:w="5697" w:type="dxa"/>
          </w:tcPr>
          <w:p w:rsidR="00720D6E" w:rsidRPr="00692992" w:rsidRDefault="00A824A7" w:rsidP="00720D6E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 xml:space="preserve">Business Processes identified with associated requirements and dependencies </w:t>
            </w:r>
            <w:r w:rsidR="004C47A1">
              <w:rPr>
                <w:rFonts w:cs="Arial"/>
                <w:sz w:val="18"/>
                <w:szCs w:val="18"/>
                <w:lang w:val="en-GB"/>
              </w:rPr>
              <w:t>for the GIS Team</w:t>
            </w:r>
          </w:p>
          <w:p w:rsidR="00720D6E" w:rsidRPr="00692992" w:rsidRDefault="000F1DE5" w:rsidP="005C09F8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>Success criteria for the Service are clearly defined and business led</w:t>
            </w:r>
          </w:p>
        </w:tc>
      </w:tr>
      <w:tr w:rsidR="00482A07" w:rsidRPr="00692992" w:rsidTr="004C13C7">
        <w:tc>
          <w:tcPr>
            <w:tcW w:w="1997" w:type="dxa"/>
          </w:tcPr>
          <w:p w:rsidR="00482A07" w:rsidRPr="00692992" w:rsidRDefault="00482A07" w:rsidP="00C45972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b/>
                <w:sz w:val="18"/>
                <w:szCs w:val="18"/>
                <w:lang w:val="en-GB"/>
              </w:rPr>
              <w:t>Measure</w:t>
            </w:r>
          </w:p>
        </w:tc>
        <w:tc>
          <w:tcPr>
            <w:tcW w:w="5697" w:type="dxa"/>
          </w:tcPr>
          <w:p w:rsidR="00DC4383" w:rsidRPr="00692992" w:rsidRDefault="006D65D5" w:rsidP="00C21529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692992">
              <w:rPr>
                <w:rFonts w:cs="Arial"/>
                <w:sz w:val="18"/>
                <w:szCs w:val="18"/>
                <w:lang w:val="en-GB"/>
              </w:rPr>
              <w:t xml:space="preserve">The </w:t>
            </w:r>
            <w:r w:rsidR="00B6305A">
              <w:rPr>
                <w:rFonts w:cs="Arial"/>
                <w:sz w:val="18"/>
                <w:szCs w:val="18"/>
                <w:lang w:val="en-GB"/>
              </w:rPr>
              <w:t>project charter</w:t>
            </w:r>
            <w:r w:rsidRPr="00692992">
              <w:rPr>
                <w:rFonts w:cs="Arial"/>
                <w:sz w:val="18"/>
                <w:szCs w:val="18"/>
                <w:lang w:val="en-GB"/>
              </w:rPr>
              <w:t xml:space="preserve"> is signed off by </w:t>
            </w:r>
            <w:r w:rsidR="005C09F8">
              <w:rPr>
                <w:rFonts w:cs="Arial"/>
                <w:sz w:val="18"/>
                <w:szCs w:val="18"/>
                <w:lang w:val="en-GB"/>
              </w:rPr>
              <w:t>the Recovery Team</w:t>
            </w:r>
          </w:p>
        </w:tc>
      </w:tr>
      <w:tr w:rsidR="00AE68AF" w:rsidRPr="002E7F4D" w:rsidTr="00AE68AF">
        <w:tc>
          <w:tcPr>
            <w:tcW w:w="769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E68AF" w:rsidRPr="002E7F4D" w:rsidRDefault="00AE68AF" w:rsidP="00A72C99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  <w:highlight w:val="yellow"/>
                <w:lang w:val="en-GB"/>
              </w:rPr>
            </w:pPr>
          </w:p>
        </w:tc>
      </w:tr>
      <w:tr w:rsidR="004143EA" w:rsidRPr="002E7F4D" w:rsidTr="00A72C99">
        <w:tc>
          <w:tcPr>
            <w:tcW w:w="7694" w:type="dxa"/>
            <w:gridSpan w:val="2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4143EA" w:rsidRPr="00F41EB7" w:rsidRDefault="004143EA" w:rsidP="00A72C99">
            <w:pPr>
              <w:spacing w:before="120" w:after="120"/>
              <w:rPr>
                <w:rFonts w:cs="Arial"/>
                <w:color w:val="FFFFFF"/>
                <w:sz w:val="20"/>
                <w:szCs w:val="20"/>
              </w:rPr>
            </w:pPr>
            <w:r w:rsidRPr="00F41EB7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 xml:space="preserve">Objective 2: </w:t>
            </w:r>
            <w:r w:rsidR="006849F1" w:rsidRPr="00F41EB7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To deliver </w:t>
            </w:r>
            <w:r w:rsidR="00C8478B" w:rsidRPr="00F41EB7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high-quality </w:t>
            </w:r>
            <w:r w:rsidR="004003D7">
              <w:rPr>
                <w:rFonts w:cs="Arial"/>
                <w:color w:val="FFFFFF"/>
                <w:sz w:val="18"/>
                <w:szCs w:val="18"/>
                <w:lang w:val="en-GB"/>
              </w:rPr>
              <w:t xml:space="preserve">Recovery GIS </w:t>
            </w:r>
            <w:r w:rsidR="00ED615B">
              <w:rPr>
                <w:rFonts w:cs="Arial"/>
                <w:color w:val="FFFFFF"/>
                <w:sz w:val="18"/>
                <w:szCs w:val="18"/>
                <w:lang w:val="en-GB"/>
              </w:rPr>
              <w:t>service and support to the Recovery Team for all spatial related services</w:t>
            </w:r>
          </w:p>
        </w:tc>
      </w:tr>
      <w:tr w:rsidR="004143EA" w:rsidRPr="002E7F4D" w:rsidTr="00A72C99">
        <w:tc>
          <w:tcPr>
            <w:tcW w:w="1997" w:type="dxa"/>
          </w:tcPr>
          <w:p w:rsidR="004143EA" w:rsidRPr="00F41EB7" w:rsidRDefault="004143EA" w:rsidP="00A72C99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b/>
                <w:sz w:val="18"/>
                <w:szCs w:val="18"/>
                <w:lang w:val="en-GB"/>
              </w:rPr>
              <w:t>Delivery Method</w:t>
            </w:r>
          </w:p>
        </w:tc>
        <w:tc>
          <w:tcPr>
            <w:tcW w:w="5697" w:type="dxa"/>
          </w:tcPr>
          <w:p w:rsidR="004143EA" w:rsidRDefault="00E820FD" w:rsidP="00A72C99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sz w:val="18"/>
                <w:szCs w:val="18"/>
                <w:lang w:val="en-GB"/>
              </w:rPr>
              <w:t>Clear, logical process to be followed i.e.</w:t>
            </w:r>
            <w:r w:rsidR="006D65D5" w:rsidRPr="00F41EB7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F41EB7">
              <w:rPr>
                <w:rFonts w:cs="Arial"/>
                <w:sz w:val="18"/>
                <w:szCs w:val="18"/>
                <w:lang w:val="en-GB"/>
              </w:rPr>
              <w:t xml:space="preserve">business need &gt; requirements &gt; </w:t>
            </w:r>
            <w:r w:rsidR="003A4F90" w:rsidRPr="00F41EB7">
              <w:rPr>
                <w:rFonts w:cs="Arial"/>
                <w:sz w:val="18"/>
                <w:szCs w:val="18"/>
                <w:lang w:val="en-GB"/>
              </w:rPr>
              <w:t>Service</w:t>
            </w:r>
          </w:p>
          <w:p w:rsidR="00ED615B" w:rsidRPr="00F41EB7" w:rsidRDefault="00ED615B" w:rsidP="00A72C99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sz w:val="18"/>
                <w:szCs w:val="18"/>
                <w:lang w:val="en-GB"/>
              </w:rPr>
              <w:t xml:space="preserve">Clear, logical process to be followed i.e. business need &gt; requirements &gt; </w:t>
            </w:r>
            <w:r>
              <w:rPr>
                <w:rFonts w:cs="Arial"/>
                <w:sz w:val="18"/>
                <w:szCs w:val="18"/>
                <w:lang w:val="en-GB"/>
              </w:rPr>
              <w:t>Support</w:t>
            </w:r>
          </w:p>
        </w:tc>
      </w:tr>
      <w:tr w:rsidR="004143EA" w:rsidRPr="002E7F4D" w:rsidTr="00A72C99">
        <w:tc>
          <w:tcPr>
            <w:tcW w:w="1997" w:type="dxa"/>
          </w:tcPr>
          <w:p w:rsidR="004143EA" w:rsidRPr="00F41EB7" w:rsidRDefault="004143EA" w:rsidP="00A72C99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b/>
                <w:sz w:val="18"/>
                <w:szCs w:val="18"/>
                <w:lang w:val="en-GB"/>
              </w:rPr>
              <w:t>Success Criteria</w:t>
            </w:r>
          </w:p>
        </w:tc>
        <w:tc>
          <w:tcPr>
            <w:tcW w:w="5697" w:type="dxa"/>
          </w:tcPr>
          <w:p w:rsidR="00B43D2E" w:rsidRPr="00F41EB7" w:rsidRDefault="00B43D2E" w:rsidP="007D28F7">
            <w:pPr>
              <w:numPr>
                <w:ilvl w:val="0"/>
                <w:numId w:val="10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sz w:val="18"/>
                <w:szCs w:val="18"/>
                <w:lang w:val="en-GB"/>
              </w:rPr>
              <w:t>Documentation can be traced back to business need</w:t>
            </w:r>
          </w:p>
          <w:p w:rsidR="00E43C3F" w:rsidRPr="00F41EB7" w:rsidRDefault="00E43C3F" w:rsidP="007D28F7">
            <w:pPr>
              <w:numPr>
                <w:ilvl w:val="0"/>
                <w:numId w:val="10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sz w:val="18"/>
                <w:szCs w:val="18"/>
                <w:lang w:val="en-GB"/>
              </w:rPr>
              <w:t xml:space="preserve">Clarity of effort required to deliver </w:t>
            </w:r>
            <w:r w:rsidR="004003D7">
              <w:rPr>
                <w:rFonts w:cs="Arial"/>
                <w:sz w:val="18"/>
                <w:szCs w:val="18"/>
                <w:lang w:val="en-GB"/>
              </w:rPr>
              <w:t>the Recovery GIS s</w:t>
            </w:r>
            <w:r w:rsidR="003A4F90" w:rsidRPr="00F41EB7">
              <w:rPr>
                <w:rFonts w:cs="Arial"/>
                <w:sz w:val="18"/>
                <w:szCs w:val="18"/>
                <w:lang w:val="en-GB"/>
              </w:rPr>
              <w:t>ervice</w:t>
            </w:r>
            <w:r w:rsidRPr="00F41EB7">
              <w:rPr>
                <w:rFonts w:cs="Arial"/>
                <w:sz w:val="18"/>
                <w:szCs w:val="18"/>
                <w:lang w:val="en-GB"/>
              </w:rPr>
              <w:t>s</w:t>
            </w:r>
            <w:r w:rsidR="004003D7">
              <w:rPr>
                <w:rFonts w:cs="Arial"/>
                <w:sz w:val="18"/>
                <w:szCs w:val="18"/>
                <w:lang w:val="en-GB"/>
              </w:rPr>
              <w:t xml:space="preserve"> &amp; support</w:t>
            </w:r>
          </w:p>
          <w:p w:rsidR="000F1DE5" w:rsidRPr="00F41EB7" w:rsidRDefault="000F1DE5" w:rsidP="007D28F7">
            <w:pPr>
              <w:numPr>
                <w:ilvl w:val="0"/>
                <w:numId w:val="10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sz w:val="18"/>
                <w:szCs w:val="18"/>
                <w:lang w:val="en-GB"/>
              </w:rPr>
              <w:t>Team engagement and support</w:t>
            </w:r>
          </w:p>
        </w:tc>
      </w:tr>
      <w:tr w:rsidR="004143EA" w:rsidRPr="002E7F4D" w:rsidTr="00A72C99">
        <w:tc>
          <w:tcPr>
            <w:tcW w:w="1997" w:type="dxa"/>
            <w:tcBorders>
              <w:bottom w:val="single" w:sz="4" w:space="0" w:color="auto"/>
            </w:tcBorders>
          </w:tcPr>
          <w:p w:rsidR="004143EA" w:rsidRPr="00F41EB7" w:rsidRDefault="004143EA" w:rsidP="00A72C99">
            <w:pPr>
              <w:spacing w:before="120" w:after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F41EB7">
              <w:rPr>
                <w:rFonts w:cs="Arial"/>
                <w:b/>
                <w:sz w:val="18"/>
                <w:szCs w:val="18"/>
                <w:lang w:val="en-GB"/>
              </w:rPr>
              <w:t>Measure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:rsidR="008268C4" w:rsidRPr="004003D7" w:rsidRDefault="002A550B" w:rsidP="004003D7">
            <w:pPr>
              <w:numPr>
                <w:ilvl w:val="0"/>
                <w:numId w:val="4"/>
              </w:numPr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Project Charter</w:t>
            </w:r>
            <w:r w:rsidR="008268C4" w:rsidRPr="00F41EB7">
              <w:rPr>
                <w:rFonts w:cs="Arial"/>
                <w:sz w:val="18"/>
                <w:szCs w:val="18"/>
                <w:lang w:val="en-GB"/>
              </w:rPr>
              <w:t xml:space="preserve"> signed-off</w:t>
            </w:r>
            <w:r w:rsidR="008268C4" w:rsidRPr="004003D7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A374E" w:rsidRDefault="00AA374E" w:rsidP="00B424A3">
      <w:pPr>
        <w:rPr>
          <w:rFonts w:cs="Arial"/>
          <w:b/>
          <w:sz w:val="20"/>
          <w:szCs w:val="20"/>
        </w:rPr>
      </w:pPr>
    </w:p>
    <w:p w:rsidR="003D2AC3" w:rsidRDefault="003D2AC3" w:rsidP="00B424A3">
      <w:pPr>
        <w:rPr>
          <w:rFonts w:cs="Arial"/>
          <w:b/>
          <w:sz w:val="20"/>
          <w:szCs w:val="20"/>
        </w:rPr>
      </w:pPr>
    </w:p>
    <w:p w:rsidR="007E7259" w:rsidRDefault="007E7259" w:rsidP="00B424A3">
      <w:pPr>
        <w:rPr>
          <w:rFonts w:cs="Arial"/>
          <w:b/>
          <w:sz w:val="20"/>
          <w:szCs w:val="20"/>
        </w:rPr>
      </w:pPr>
    </w:p>
    <w:p w:rsidR="003C71E4" w:rsidRDefault="00415186" w:rsidP="00D718AB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10" w:name="_Toc481500032"/>
      <w:r>
        <w:rPr>
          <w:rStyle w:val="Heading1Char"/>
          <w:i w:val="0"/>
          <w:color w:val="000080"/>
          <w:kern w:val="0"/>
          <w:sz w:val="24"/>
          <w:szCs w:val="24"/>
          <w:lang w:val="en-NZ"/>
        </w:rPr>
        <w:t>S</w:t>
      </w:r>
      <w:r w:rsidR="003C71E4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cope</w:t>
      </w:r>
      <w:bookmarkEnd w:id="10"/>
    </w:p>
    <w:p w:rsidR="00D718AB" w:rsidRDefault="00D718AB" w:rsidP="00D718AB">
      <w:pPr>
        <w:spacing w:after="120"/>
        <w:ind w:left="360"/>
        <w:rPr>
          <w:rFonts w:cs="Arial"/>
          <w:sz w:val="20"/>
          <w:szCs w:val="20"/>
        </w:rPr>
      </w:pPr>
    </w:p>
    <w:p w:rsidR="00C45972" w:rsidRPr="00C45972" w:rsidRDefault="002A0B39" w:rsidP="00C74B72">
      <w:pPr>
        <w:spacing w:after="120"/>
        <w:ind w:left="36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scope defines what is </w:t>
      </w:r>
      <w:r w:rsidR="00C45972">
        <w:rPr>
          <w:rFonts w:cs="Arial"/>
          <w:sz w:val="20"/>
          <w:szCs w:val="20"/>
        </w:rPr>
        <w:t xml:space="preserve">included and excluded </w:t>
      </w:r>
      <w:r>
        <w:rPr>
          <w:rFonts w:cs="Arial"/>
          <w:sz w:val="20"/>
          <w:szCs w:val="20"/>
        </w:rPr>
        <w:t>from</w:t>
      </w:r>
      <w:r w:rsidR="00C45972">
        <w:rPr>
          <w:rFonts w:cs="Arial"/>
          <w:sz w:val="20"/>
          <w:szCs w:val="20"/>
        </w:rPr>
        <w:t xml:space="preserve"> this </w:t>
      </w:r>
      <w:r w:rsidR="002A550B">
        <w:rPr>
          <w:rFonts w:cs="Arial"/>
          <w:sz w:val="20"/>
          <w:szCs w:val="20"/>
        </w:rPr>
        <w:t>Project</w:t>
      </w:r>
      <w:r w:rsidR="00C45972">
        <w:rPr>
          <w:rFonts w:cs="Arial"/>
          <w:sz w:val="20"/>
          <w:szCs w:val="20"/>
        </w:rPr>
        <w:t>.</w:t>
      </w:r>
    </w:p>
    <w:p w:rsidR="003C71E4" w:rsidRPr="00023EE4" w:rsidRDefault="006156AE" w:rsidP="00D718AB">
      <w:pPr>
        <w:pStyle w:val="Heading2"/>
        <w:rPr>
          <w:sz w:val="20"/>
          <w:szCs w:val="20"/>
        </w:rPr>
      </w:pPr>
      <w:bookmarkStart w:id="11" w:name="_Toc481500033"/>
      <w:r w:rsidRPr="00023EE4">
        <w:rPr>
          <w:sz w:val="20"/>
          <w:szCs w:val="20"/>
        </w:rPr>
        <w:t>5</w:t>
      </w:r>
      <w:r w:rsidR="002568A5" w:rsidRPr="00023EE4">
        <w:rPr>
          <w:sz w:val="20"/>
          <w:szCs w:val="20"/>
        </w:rPr>
        <w:t>.1</w:t>
      </w:r>
      <w:r w:rsidR="002568A5" w:rsidRPr="00023EE4">
        <w:rPr>
          <w:sz w:val="20"/>
          <w:szCs w:val="20"/>
        </w:rPr>
        <w:tab/>
      </w:r>
      <w:r w:rsidR="003C71E4" w:rsidRPr="00023EE4">
        <w:rPr>
          <w:sz w:val="20"/>
          <w:szCs w:val="20"/>
        </w:rPr>
        <w:t>In Scope</w:t>
      </w:r>
      <w:bookmarkEnd w:id="11"/>
    </w:p>
    <w:p w:rsidR="008639CE" w:rsidRDefault="008639CE" w:rsidP="00C45972">
      <w:pPr>
        <w:spacing w:after="120"/>
        <w:ind w:left="720"/>
        <w:rPr>
          <w:rFonts w:cs="Arial"/>
          <w:sz w:val="20"/>
          <w:szCs w:val="20"/>
        </w:rPr>
      </w:pPr>
    </w:p>
    <w:p w:rsidR="00F06BEA" w:rsidRPr="00D718AB" w:rsidRDefault="00355D1F" w:rsidP="00C45972">
      <w:pPr>
        <w:spacing w:after="120"/>
        <w:ind w:left="7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>Th</w:t>
      </w:r>
      <w:r w:rsidR="00C45972" w:rsidRPr="00D718AB">
        <w:rPr>
          <w:rFonts w:cs="Arial"/>
          <w:sz w:val="20"/>
          <w:szCs w:val="20"/>
        </w:rPr>
        <w:t>is</w:t>
      </w:r>
      <w:r w:rsidRPr="00D718AB">
        <w:rPr>
          <w:rFonts w:cs="Arial"/>
          <w:sz w:val="20"/>
          <w:szCs w:val="20"/>
        </w:rPr>
        <w:t xml:space="preserve"> </w:t>
      </w:r>
      <w:r w:rsidR="002A550B">
        <w:rPr>
          <w:rFonts w:cs="Arial"/>
          <w:sz w:val="20"/>
          <w:szCs w:val="20"/>
        </w:rPr>
        <w:t>Project</w:t>
      </w:r>
      <w:r w:rsidR="00BB55B6">
        <w:rPr>
          <w:rFonts w:cs="Arial"/>
          <w:sz w:val="20"/>
          <w:szCs w:val="20"/>
        </w:rPr>
        <w:t xml:space="preserve"> </w:t>
      </w:r>
      <w:r w:rsidR="00F06BEA" w:rsidRPr="00D718AB">
        <w:rPr>
          <w:rFonts w:cs="Arial"/>
          <w:sz w:val="20"/>
          <w:szCs w:val="20"/>
        </w:rPr>
        <w:t>will:</w:t>
      </w:r>
    </w:p>
    <w:p w:rsidR="00D718AB" w:rsidRPr="00D718AB" w:rsidRDefault="007F48AC" w:rsidP="004D3B17">
      <w:pPr>
        <w:numPr>
          <w:ilvl w:val="0"/>
          <w:numId w:val="43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Analyse </w:t>
      </w:r>
      <w:r w:rsidR="004003D7">
        <w:rPr>
          <w:rFonts w:cs="Arial"/>
          <w:sz w:val="20"/>
          <w:szCs w:val="20"/>
        </w:rPr>
        <w:t xml:space="preserve">the needs, in relation to GIS, of the Recovery Team and all </w:t>
      </w:r>
      <w:r w:rsidR="00B74ED0">
        <w:rPr>
          <w:rFonts w:cs="Arial"/>
          <w:sz w:val="20"/>
          <w:szCs w:val="20"/>
        </w:rPr>
        <w:t>identified s</w:t>
      </w:r>
      <w:r w:rsidR="004003D7">
        <w:rPr>
          <w:rFonts w:cs="Arial"/>
          <w:sz w:val="20"/>
          <w:szCs w:val="20"/>
        </w:rPr>
        <w:t>takeholders</w:t>
      </w:r>
      <w:r w:rsidR="00B93114">
        <w:rPr>
          <w:rFonts w:cs="Arial"/>
          <w:sz w:val="20"/>
          <w:szCs w:val="20"/>
        </w:rPr>
        <w:t>.</w:t>
      </w:r>
    </w:p>
    <w:p w:rsidR="00D718AB" w:rsidRPr="00D718AB" w:rsidRDefault="004003D7" w:rsidP="004D3B17">
      <w:pPr>
        <w:numPr>
          <w:ilvl w:val="0"/>
          <w:numId w:val="43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needed m</w:t>
      </w:r>
      <w:r w:rsidR="00D718AB" w:rsidRPr="00D718AB">
        <w:rPr>
          <w:rFonts w:cs="Arial"/>
          <w:sz w:val="20"/>
          <w:szCs w:val="20"/>
        </w:rPr>
        <w:t xml:space="preserve">ake changes to team design and individual member role and responsibilities </w:t>
      </w:r>
      <w:r>
        <w:rPr>
          <w:rFonts w:cs="Arial"/>
          <w:sz w:val="20"/>
          <w:szCs w:val="20"/>
        </w:rPr>
        <w:t>relating to managing and administering the new service</w:t>
      </w:r>
      <w:r w:rsidR="00B93114">
        <w:rPr>
          <w:rFonts w:cs="Arial"/>
          <w:sz w:val="20"/>
          <w:szCs w:val="20"/>
        </w:rPr>
        <w:t>.</w:t>
      </w:r>
    </w:p>
    <w:p w:rsidR="00D718AB" w:rsidRPr="00D718AB" w:rsidRDefault="007F48AC" w:rsidP="004D3B17">
      <w:pPr>
        <w:numPr>
          <w:ilvl w:val="0"/>
          <w:numId w:val="43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Analyse </w:t>
      </w:r>
      <w:r w:rsidR="0000485B">
        <w:rPr>
          <w:rFonts w:cs="Arial"/>
          <w:sz w:val="20"/>
          <w:szCs w:val="20"/>
        </w:rPr>
        <w:t>the existing GIS system and applications to determine if a Recovery GIS can in fact be incorporated as a service</w:t>
      </w:r>
      <w:r w:rsidR="00B93114">
        <w:rPr>
          <w:rFonts w:cs="Arial"/>
          <w:sz w:val="20"/>
          <w:szCs w:val="20"/>
        </w:rPr>
        <w:t>.</w:t>
      </w:r>
    </w:p>
    <w:p w:rsidR="00D718AB" w:rsidRPr="00D718AB" w:rsidRDefault="00D718AB" w:rsidP="004D3B17">
      <w:pPr>
        <w:numPr>
          <w:ilvl w:val="0"/>
          <w:numId w:val="43"/>
        </w:numPr>
        <w:spacing w:after="1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 xml:space="preserve">System Implementation and Data </w:t>
      </w:r>
      <w:r w:rsidR="0000485B">
        <w:rPr>
          <w:rFonts w:cs="Arial"/>
          <w:sz w:val="20"/>
          <w:szCs w:val="20"/>
        </w:rPr>
        <w:t>Management processes</w:t>
      </w:r>
      <w:r w:rsidR="00B93114">
        <w:rPr>
          <w:rFonts w:cs="Arial"/>
          <w:sz w:val="20"/>
          <w:szCs w:val="20"/>
        </w:rPr>
        <w:t>.</w:t>
      </w:r>
    </w:p>
    <w:p w:rsidR="00D262E9" w:rsidRPr="00D718AB" w:rsidRDefault="00D262E9" w:rsidP="004D3B17">
      <w:pPr>
        <w:numPr>
          <w:ilvl w:val="0"/>
          <w:numId w:val="43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Testing the implementation.</w:t>
      </w:r>
    </w:p>
    <w:p w:rsidR="008639CE" w:rsidRPr="00D718AB" w:rsidRDefault="008639CE" w:rsidP="00C45972">
      <w:pPr>
        <w:spacing w:after="120"/>
        <w:ind w:left="1080"/>
        <w:jc w:val="both"/>
        <w:rPr>
          <w:sz w:val="20"/>
        </w:rPr>
      </w:pPr>
    </w:p>
    <w:p w:rsidR="00355D1F" w:rsidRPr="00D718AB" w:rsidRDefault="006156AE" w:rsidP="00F07DA6">
      <w:pPr>
        <w:pStyle w:val="Heading2"/>
        <w:rPr>
          <w:sz w:val="20"/>
          <w:szCs w:val="20"/>
        </w:rPr>
      </w:pPr>
      <w:bookmarkStart w:id="12" w:name="_Toc481500034"/>
      <w:r w:rsidRPr="00D718AB">
        <w:rPr>
          <w:sz w:val="20"/>
          <w:szCs w:val="20"/>
        </w:rPr>
        <w:t>5</w:t>
      </w:r>
      <w:r w:rsidR="002568A5" w:rsidRPr="00D718AB">
        <w:rPr>
          <w:sz w:val="20"/>
          <w:szCs w:val="20"/>
        </w:rPr>
        <w:t>.2</w:t>
      </w:r>
      <w:r w:rsidR="002568A5" w:rsidRPr="00D718AB">
        <w:rPr>
          <w:sz w:val="20"/>
          <w:szCs w:val="20"/>
        </w:rPr>
        <w:tab/>
        <w:t xml:space="preserve">Not </w:t>
      </w:r>
      <w:r w:rsidR="00985960" w:rsidRPr="00D718AB">
        <w:rPr>
          <w:sz w:val="20"/>
          <w:szCs w:val="20"/>
        </w:rPr>
        <w:t>in</w:t>
      </w:r>
      <w:r w:rsidR="002568A5" w:rsidRPr="00D718AB">
        <w:rPr>
          <w:sz w:val="20"/>
          <w:szCs w:val="20"/>
        </w:rPr>
        <w:t xml:space="preserve"> Scope</w:t>
      </w:r>
      <w:bookmarkEnd w:id="12"/>
    </w:p>
    <w:p w:rsidR="00C418CA" w:rsidRPr="00D718AB" w:rsidRDefault="00F6551E" w:rsidP="00C45972">
      <w:pPr>
        <w:spacing w:after="120"/>
        <w:ind w:left="360"/>
        <w:rPr>
          <w:rFonts w:cs="Arial"/>
          <w:b/>
          <w:sz w:val="20"/>
          <w:szCs w:val="20"/>
        </w:rPr>
      </w:pPr>
      <w:r w:rsidRPr="00D718AB">
        <w:rPr>
          <w:rFonts w:cs="Arial"/>
          <w:b/>
          <w:sz w:val="20"/>
          <w:szCs w:val="20"/>
        </w:rPr>
        <w:tab/>
      </w:r>
    </w:p>
    <w:p w:rsidR="00355D1F" w:rsidRPr="00D718AB" w:rsidRDefault="00355D1F" w:rsidP="00C45972">
      <w:pPr>
        <w:spacing w:after="120"/>
        <w:ind w:left="7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 xml:space="preserve">This </w:t>
      </w:r>
      <w:r w:rsidR="002A550B">
        <w:rPr>
          <w:rFonts w:cs="Arial"/>
          <w:sz w:val="20"/>
          <w:szCs w:val="20"/>
        </w:rPr>
        <w:t>Project</w:t>
      </w:r>
      <w:r w:rsidR="00C74B72" w:rsidRPr="00D718AB">
        <w:rPr>
          <w:rFonts w:cs="Arial"/>
          <w:sz w:val="20"/>
          <w:szCs w:val="20"/>
        </w:rPr>
        <w:t xml:space="preserve"> </w:t>
      </w:r>
      <w:r w:rsidRPr="00D718AB">
        <w:rPr>
          <w:rFonts w:cs="Arial"/>
          <w:sz w:val="20"/>
          <w:szCs w:val="20"/>
        </w:rPr>
        <w:t>specifically excludes:</w:t>
      </w:r>
    </w:p>
    <w:p w:rsidR="00DD5D56" w:rsidRPr="00D718AB" w:rsidRDefault="00DD5D56" w:rsidP="006813D7">
      <w:pPr>
        <w:numPr>
          <w:ilvl w:val="0"/>
          <w:numId w:val="17"/>
        </w:numPr>
        <w:spacing w:after="1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 xml:space="preserve">The analysis, identification or implementation of any tools, techniques or frameworks required to support </w:t>
      </w:r>
      <w:r w:rsidR="00BC2C39" w:rsidRPr="00D718AB">
        <w:rPr>
          <w:rFonts w:cs="Arial"/>
          <w:sz w:val="20"/>
          <w:szCs w:val="20"/>
        </w:rPr>
        <w:t xml:space="preserve">or enable </w:t>
      </w:r>
      <w:r w:rsidRPr="00D718AB">
        <w:rPr>
          <w:rFonts w:cs="Arial"/>
          <w:sz w:val="20"/>
          <w:szCs w:val="20"/>
        </w:rPr>
        <w:t xml:space="preserve">the underlying Design e.g. procurement of software to manage Incidents or implementation of a Project Management </w:t>
      </w:r>
      <w:r w:rsidR="004F5299" w:rsidRPr="00D718AB">
        <w:rPr>
          <w:rFonts w:cs="Arial"/>
          <w:sz w:val="20"/>
          <w:szCs w:val="20"/>
        </w:rPr>
        <w:t xml:space="preserve">or Change Management </w:t>
      </w:r>
      <w:r w:rsidRPr="00D718AB">
        <w:rPr>
          <w:rFonts w:cs="Arial"/>
          <w:sz w:val="20"/>
          <w:szCs w:val="20"/>
        </w:rPr>
        <w:t>framework</w:t>
      </w:r>
      <w:r w:rsidR="0092365F">
        <w:rPr>
          <w:rFonts w:cs="Arial"/>
          <w:sz w:val="20"/>
          <w:szCs w:val="20"/>
        </w:rPr>
        <w:t>.</w:t>
      </w:r>
    </w:p>
    <w:p w:rsidR="00640A05" w:rsidRPr="00D718AB" w:rsidRDefault="00640A05" w:rsidP="006813D7">
      <w:pPr>
        <w:numPr>
          <w:ilvl w:val="0"/>
          <w:numId w:val="17"/>
        </w:numPr>
        <w:spacing w:after="1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>The implementation of an interface or requirements outside of the team boundary that are considered necessary for a successful Service</w:t>
      </w:r>
      <w:r w:rsidR="0092365F">
        <w:rPr>
          <w:rFonts w:cs="Arial"/>
          <w:sz w:val="20"/>
          <w:szCs w:val="20"/>
        </w:rPr>
        <w:t>.</w:t>
      </w:r>
    </w:p>
    <w:p w:rsidR="006C4425" w:rsidRPr="00D718AB" w:rsidRDefault="0066482D" w:rsidP="006615A6">
      <w:pPr>
        <w:numPr>
          <w:ilvl w:val="0"/>
          <w:numId w:val="17"/>
        </w:numPr>
        <w:spacing w:after="120"/>
        <w:rPr>
          <w:rFonts w:cs="Arial"/>
          <w:sz w:val="20"/>
          <w:szCs w:val="20"/>
        </w:rPr>
      </w:pPr>
      <w:r w:rsidRPr="00D718AB">
        <w:rPr>
          <w:rFonts w:cs="Arial"/>
          <w:sz w:val="20"/>
          <w:szCs w:val="20"/>
        </w:rPr>
        <w:t xml:space="preserve">SLA’s/investigation/documentation of any other IT-related activity </w:t>
      </w:r>
      <w:r w:rsidR="00B74ED0">
        <w:rPr>
          <w:rFonts w:cs="Arial"/>
          <w:sz w:val="20"/>
          <w:szCs w:val="20"/>
        </w:rPr>
        <w:t xml:space="preserve">outside of the </w:t>
      </w:r>
      <w:r w:rsidR="004C47A1">
        <w:rPr>
          <w:rFonts w:cs="Arial"/>
          <w:sz w:val="20"/>
          <w:szCs w:val="20"/>
        </w:rPr>
        <w:t xml:space="preserve">GIS </w:t>
      </w:r>
      <w:r w:rsidR="000E0527" w:rsidRPr="00D718AB">
        <w:rPr>
          <w:rFonts w:cs="Arial"/>
          <w:sz w:val="20"/>
          <w:szCs w:val="20"/>
        </w:rPr>
        <w:t>team</w:t>
      </w:r>
      <w:r w:rsidR="006C4425" w:rsidRPr="00D718AB">
        <w:rPr>
          <w:rFonts w:cs="Arial"/>
          <w:sz w:val="20"/>
          <w:szCs w:val="20"/>
        </w:rPr>
        <w:t xml:space="preserve">. </w:t>
      </w:r>
    </w:p>
    <w:p w:rsidR="002B5A20" w:rsidRDefault="00821DC7" w:rsidP="000506B9">
      <w:pPr>
        <w:spacing w:after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C74B72" w:rsidRDefault="00C74B72" w:rsidP="000506B9">
      <w:pPr>
        <w:spacing w:after="120"/>
        <w:ind w:left="720"/>
        <w:rPr>
          <w:rFonts w:cs="Arial"/>
          <w:sz w:val="20"/>
          <w:szCs w:val="20"/>
        </w:rPr>
      </w:pPr>
    </w:p>
    <w:p w:rsidR="003D2AC3" w:rsidRDefault="003D2AC3" w:rsidP="000506B9">
      <w:pPr>
        <w:spacing w:after="120"/>
        <w:ind w:left="720"/>
        <w:rPr>
          <w:rFonts w:cs="Arial"/>
          <w:sz w:val="20"/>
          <w:szCs w:val="20"/>
        </w:rPr>
      </w:pPr>
    </w:p>
    <w:p w:rsidR="00B75DF8" w:rsidRPr="00F07DA6" w:rsidRDefault="00B75DF8" w:rsidP="00415186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13" w:name="_Toc481500035"/>
      <w:r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Critical Success Factors</w:t>
      </w:r>
      <w:bookmarkEnd w:id="13"/>
    </w:p>
    <w:p w:rsidR="00482A07" w:rsidRDefault="00482A07" w:rsidP="00C45972">
      <w:pPr>
        <w:spacing w:after="120"/>
        <w:rPr>
          <w:lang w:val="en-NZ"/>
        </w:rPr>
      </w:pPr>
    </w:p>
    <w:p w:rsidR="001C4360" w:rsidRDefault="00482A07" w:rsidP="00C45972">
      <w:pPr>
        <w:spacing w:after="120"/>
        <w:ind w:left="720"/>
        <w:rPr>
          <w:rFonts w:cs="Arial"/>
          <w:sz w:val="20"/>
          <w:szCs w:val="20"/>
        </w:rPr>
      </w:pPr>
      <w:r w:rsidRPr="001C07C4">
        <w:rPr>
          <w:rFonts w:cs="Arial"/>
          <w:sz w:val="20"/>
          <w:szCs w:val="20"/>
        </w:rPr>
        <w:t>The following were identified as the critical success factors</w:t>
      </w:r>
      <w:r w:rsidR="00305EE7">
        <w:rPr>
          <w:rFonts w:cs="Arial"/>
          <w:sz w:val="20"/>
          <w:szCs w:val="20"/>
        </w:rPr>
        <w:t xml:space="preserve"> for this project</w:t>
      </w:r>
      <w:r w:rsidRPr="001C07C4">
        <w:rPr>
          <w:rFonts w:cs="Arial"/>
          <w:sz w:val="20"/>
          <w:szCs w:val="20"/>
        </w:rPr>
        <w:t>:</w:t>
      </w:r>
    </w:p>
    <w:tbl>
      <w:tblPr>
        <w:tblW w:w="907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5036"/>
      </w:tblGrid>
      <w:tr w:rsidR="001C4360" w:rsidRPr="00FD43C9" w:rsidTr="00C74B72">
        <w:trPr>
          <w:cantSplit/>
          <w:tblHeader/>
        </w:trPr>
        <w:tc>
          <w:tcPr>
            <w:tcW w:w="4036" w:type="dxa"/>
            <w:tcBorders>
              <w:bottom w:val="dotted" w:sz="4" w:space="0" w:color="auto"/>
            </w:tcBorders>
            <w:shd w:val="clear" w:color="auto" w:fill="000080"/>
            <w:vAlign w:val="center"/>
          </w:tcPr>
          <w:p w:rsidR="001C4360" w:rsidRPr="00FD43C9" w:rsidRDefault="001C4360" w:rsidP="001C4360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537C20">
              <w:rPr>
                <w:rFonts w:cs="Arial"/>
                <w:b/>
                <w:sz w:val="20"/>
                <w:szCs w:val="20"/>
              </w:rPr>
              <w:t>Critical Success Factor</w:t>
            </w:r>
          </w:p>
        </w:tc>
        <w:tc>
          <w:tcPr>
            <w:tcW w:w="5036" w:type="dxa"/>
            <w:tcBorders>
              <w:bottom w:val="dotted" w:sz="4" w:space="0" w:color="auto"/>
            </w:tcBorders>
            <w:shd w:val="clear" w:color="auto" w:fill="000080"/>
            <w:vAlign w:val="center"/>
          </w:tcPr>
          <w:p w:rsidR="001C4360" w:rsidRPr="00FD43C9" w:rsidRDefault="001C4360" w:rsidP="001C4360">
            <w:pPr>
              <w:spacing w:before="120" w:after="120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537C20">
              <w:rPr>
                <w:rFonts w:cs="Arial"/>
                <w:b/>
                <w:sz w:val="20"/>
                <w:szCs w:val="20"/>
              </w:rPr>
              <w:t>This means……</w:t>
            </w:r>
          </w:p>
        </w:tc>
      </w:tr>
      <w:tr w:rsidR="001C4360" w:rsidRPr="00764004" w:rsidTr="00C74B72">
        <w:trPr>
          <w:cantSplit/>
        </w:trPr>
        <w:tc>
          <w:tcPr>
            <w:tcW w:w="4036" w:type="dxa"/>
            <w:vAlign w:val="center"/>
          </w:tcPr>
          <w:p w:rsidR="001C4360" w:rsidRPr="00764004" w:rsidRDefault="001C4360" w:rsidP="007F36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4004">
              <w:rPr>
                <w:rFonts w:cs="Arial"/>
                <w:color w:val="000000"/>
                <w:sz w:val="20"/>
                <w:szCs w:val="20"/>
              </w:rPr>
              <w:t>Organisational Commitment</w:t>
            </w:r>
          </w:p>
        </w:tc>
        <w:tc>
          <w:tcPr>
            <w:tcW w:w="5036" w:type="dxa"/>
          </w:tcPr>
          <w:p w:rsidR="001C4360" w:rsidRPr="00764004" w:rsidRDefault="001C4360" w:rsidP="001C436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That WDC leadership and </w:t>
            </w:r>
            <w:r w:rsidR="00F73A67">
              <w:rPr>
                <w:rFonts w:cs="Arial"/>
                <w:color w:val="000000"/>
                <w:sz w:val="20"/>
                <w:szCs w:val="20"/>
              </w:rPr>
              <w:t xml:space="preserve">Recovery Team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staff fully support the </w:t>
            </w:r>
            <w:r w:rsidR="002A550B">
              <w:rPr>
                <w:rFonts w:cs="Arial"/>
                <w:color w:val="000000"/>
                <w:sz w:val="20"/>
                <w:szCs w:val="20"/>
              </w:rPr>
              <w:t>Project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and commit appropriate resources</w:t>
            </w:r>
          </w:p>
        </w:tc>
      </w:tr>
      <w:tr w:rsidR="001C4360" w:rsidRPr="00764004" w:rsidTr="00C74B72">
        <w:trPr>
          <w:cantSplit/>
          <w:trHeight w:val="946"/>
        </w:trPr>
        <w:tc>
          <w:tcPr>
            <w:tcW w:w="4036" w:type="dxa"/>
            <w:vAlign w:val="center"/>
          </w:tcPr>
          <w:p w:rsidR="001C4360" w:rsidRPr="00764004" w:rsidRDefault="001C4360" w:rsidP="007F36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4004">
              <w:rPr>
                <w:rFonts w:cs="Arial"/>
                <w:color w:val="000000"/>
                <w:sz w:val="20"/>
                <w:szCs w:val="20"/>
              </w:rPr>
              <w:t>Organisational Change Management</w:t>
            </w:r>
          </w:p>
        </w:tc>
        <w:tc>
          <w:tcPr>
            <w:tcW w:w="5036" w:type="dxa"/>
          </w:tcPr>
          <w:p w:rsidR="001C4360" w:rsidRPr="00764004" w:rsidRDefault="001C4360" w:rsidP="001C436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That due consultation and consideration is given to altering processes, procedures, and systems, and that affected parties are engaged.</w:t>
            </w:r>
          </w:p>
        </w:tc>
      </w:tr>
      <w:tr w:rsidR="001C4360" w:rsidRPr="00764004" w:rsidTr="00C74B72">
        <w:trPr>
          <w:cantSplit/>
        </w:trPr>
        <w:tc>
          <w:tcPr>
            <w:tcW w:w="4036" w:type="dxa"/>
            <w:vAlign w:val="center"/>
          </w:tcPr>
          <w:p w:rsidR="001C4360" w:rsidRPr="00764004" w:rsidRDefault="001C4360" w:rsidP="007F36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4004">
              <w:rPr>
                <w:rFonts w:cs="Arial"/>
                <w:color w:val="000000"/>
                <w:sz w:val="20"/>
                <w:szCs w:val="20"/>
              </w:rPr>
              <w:t>Clear Organisation Data Ownership and Responsibility</w:t>
            </w:r>
          </w:p>
        </w:tc>
        <w:tc>
          <w:tcPr>
            <w:tcW w:w="5036" w:type="dxa"/>
          </w:tcPr>
          <w:p w:rsidR="001C4360" w:rsidRPr="00764004" w:rsidRDefault="001C4360" w:rsidP="001C436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That clarity and agreement is reached regarding departmental data ownership and responsibilities</w:t>
            </w:r>
          </w:p>
        </w:tc>
      </w:tr>
      <w:tr w:rsidR="001C4360" w:rsidRPr="00764004" w:rsidTr="00C74B72">
        <w:trPr>
          <w:cantSplit/>
        </w:trPr>
        <w:tc>
          <w:tcPr>
            <w:tcW w:w="4036" w:type="dxa"/>
            <w:vAlign w:val="center"/>
          </w:tcPr>
          <w:p w:rsidR="001C4360" w:rsidRPr="00764004" w:rsidRDefault="001C4360" w:rsidP="007F36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64004">
              <w:rPr>
                <w:rFonts w:cs="Arial"/>
                <w:color w:val="000000"/>
                <w:sz w:val="20"/>
                <w:szCs w:val="20"/>
              </w:rPr>
              <w:t>Establishment of Institutional Data Architecture</w:t>
            </w:r>
          </w:p>
        </w:tc>
        <w:tc>
          <w:tcPr>
            <w:tcW w:w="5036" w:type="dxa"/>
          </w:tcPr>
          <w:p w:rsidR="001C4360" w:rsidRPr="00764004" w:rsidRDefault="001C4360" w:rsidP="001C436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That </w:t>
            </w:r>
            <w:r w:rsidR="00F11ED9">
              <w:rPr>
                <w:rFonts w:cs="Arial"/>
                <w:color w:val="000000"/>
                <w:sz w:val="20"/>
                <w:szCs w:val="20"/>
              </w:rPr>
              <w:t>the GIS Teams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requirements are duly considered for institutional data structures and associated information architectures</w:t>
            </w:r>
          </w:p>
        </w:tc>
      </w:tr>
    </w:tbl>
    <w:p w:rsidR="00B609B1" w:rsidRDefault="00B609B1" w:rsidP="00B609B1">
      <w:pPr>
        <w:pStyle w:val="Heading2"/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14" w:name="_Toc267258256"/>
      <w:bookmarkStart w:id="15" w:name="_Toc267258606"/>
      <w:bookmarkStart w:id="16" w:name="_Toc267258622"/>
      <w:bookmarkEnd w:id="14"/>
      <w:bookmarkEnd w:id="15"/>
      <w:bookmarkEnd w:id="16"/>
    </w:p>
    <w:p w:rsidR="003D2AC3" w:rsidRDefault="003D2AC3" w:rsidP="003D2AC3">
      <w:pPr>
        <w:rPr>
          <w:lang w:val="en-NZ"/>
        </w:rPr>
      </w:pPr>
    </w:p>
    <w:p w:rsidR="003D2AC3" w:rsidRPr="003D2AC3" w:rsidRDefault="003D2AC3" w:rsidP="003D2AC3">
      <w:pPr>
        <w:rPr>
          <w:lang w:val="en-NZ"/>
        </w:rPr>
      </w:pPr>
    </w:p>
    <w:p w:rsidR="008263DA" w:rsidRDefault="008263DA" w:rsidP="00415186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17" w:name="_Toc481500036"/>
      <w:r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High Level Project Plan</w:t>
      </w:r>
      <w:bookmarkEnd w:id="17"/>
    </w:p>
    <w:p w:rsidR="00107D8C" w:rsidRPr="00107D8C" w:rsidRDefault="00107D8C" w:rsidP="00107D8C">
      <w:pPr>
        <w:ind w:left="720"/>
        <w:rPr>
          <w:lang w:val="en-NZ"/>
        </w:rPr>
      </w:pPr>
    </w:p>
    <w:p w:rsidR="00482A07" w:rsidRPr="00FD43C9" w:rsidRDefault="00F07DA6" w:rsidP="00F07DA6">
      <w:pPr>
        <w:pStyle w:val="Heading2"/>
        <w:rPr>
          <w:sz w:val="20"/>
          <w:szCs w:val="20"/>
        </w:rPr>
      </w:pPr>
      <w:bookmarkStart w:id="18" w:name="_Toc481500037"/>
      <w:r w:rsidRPr="00FD43C9">
        <w:rPr>
          <w:sz w:val="20"/>
          <w:szCs w:val="20"/>
        </w:rPr>
        <w:lastRenderedPageBreak/>
        <w:t>7</w:t>
      </w:r>
      <w:r w:rsidR="00482A07" w:rsidRPr="00FD43C9">
        <w:rPr>
          <w:sz w:val="20"/>
          <w:szCs w:val="20"/>
        </w:rPr>
        <w:t>.1</w:t>
      </w:r>
      <w:r w:rsidR="00482A07" w:rsidRPr="00FD43C9">
        <w:rPr>
          <w:sz w:val="20"/>
          <w:szCs w:val="20"/>
        </w:rPr>
        <w:tab/>
        <w:t>Approach and Work Plan</w:t>
      </w:r>
      <w:bookmarkEnd w:id="18"/>
    </w:p>
    <w:p w:rsidR="00496B15" w:rsidRDefault="00C74B72" w:rsidP="00C74B72">
      <w:pPr>
        <w:ind w:left="720"/>
        <w:rPr>
          <w:sz w:val="20"/>
        </w:rPr>
      </w:pPr>
      <w:r>
        <w:rPr>
          <w:rFonts w:cs="Arial"/>
          <w:sz w:val="20"/>
          <w:szCs w:val="20"/>
        </w:rPr>
        <w:t>A d</w:t>
      </w:r>
      <w:r w:rsidR="0082116A">
        <w:rPr>
          <w:rFonts w:cs="Arial"/>
          <w:sz w:val="20"/>
          <w:szCs w:val="20"/>
        </w:rPr>
        <w:t xml:space="preserve">etailed approach and work plan will be </w:t>
      </w:r>
      <w:r w:rsidR="00740701">
        <w:rPr>
          <w:rFonts w:cs="Arial"/>
          <w:sz w:val="20"/>
          <w:szCs w:val="20"/>
        </w:rPr>
        <w:t>developed</w:t>
      </w:r>
      <w:r w:rsidR="0082116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 I</w:t>
      </w:r>
      <w:r w:rsidR="00C4090D">
        <w:rPr>
          <w:sz w:val="20"/>
        </w:rPr>
        <w:t xml:space="preserve">t is intended that all phases listed below are completed in a timely efficient </w:t>
      </w:r>
      <w:r w:rsidR="003743E8">
        <w:rPr>
          <w:sz w:val="20"/>
        </w:rPr>
        <w:t>manner</w:t>
      </w:r>
      <w:r w:rsidR="00C4090D">
        <w:rPr>
          <w:sz w:val="20"/>
        </w:rPr>
        <w:t xml:space="preserve">.  Some of the </w:t>
      </w:r>
      <w:r w:rsidR="003743E8">
        <w:rPr>
          <w:sz w:val="20"/>
        </w:rPr>
        <w:t>Phases</w:t>
      </w:r>
      <w:r w:rsidR="00C4090D">
        <w:rPr>
          <w:sz w:val="20"/>
        </w:rPr>
        <w:t xml:space="preserve"> have already started and are nearing completion, as listed below.</w:t>
      </w:r>
    </w:p>
    <w:tbl>
      <w:tblPr>
        <w:tblpPr w:leftFromText="180" w:rightFromText="180" w:vertAnchor="text" w:horzAnchor="margin" w:tblpY="165"/>
        <w:tblW w:w="9468" w:type="dxa"/>
        <w:tblLook w:val="0000" w:firstRow="0" w:lastRow="0" w:firstColumn="0" w:lastColumn="0" w:noHBand="0" w:noVBand="0"/>
      </w:tblPr>
      <w:tblGrid>
        <w:gridCol w:w="747"/>
        <w:gridCol w:w="3532"/>
        <w:gridCol w:w="867"/>
        <w:gridCol w:w="1267"/>
        <w:gridCol w:w="3055"/>
      </w:tblGrid>
      <w:tr w:rsidR="00C4090D" w:rsidRPr="007655E2" w:rsidTr="00C51216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C4090D" w:rsidRPr="00C51216" w:rsidRDefault="00C4090D" w:rsidP="00C51216">
            <w:pPr>
              <w:spacing w:after="0"/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  <w:t>Phase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C4090D" w:rsidRPr="00C51216" w:rsidRDefault="00C4090D" w:rsidP="00C51216">
            <w:pPr>
              <w:spacing w:after="0"/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  <w:t>Status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C4090D" w:rsidRPr="00C51216" w:rsidRDefault="00C4090D" w:rsidP="00C51216">
            <w:pPr>
              <w:spacing w:after="0"/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b/>
                <w:bCs/>
                <w:color w:val="FFFFFF"/>
                <w:sz w:val="18"/>
                <w:szCs w:val="18"/>
                <w:lang w:val="en-GB" w:eastAsia="en-GB"/>
              </w:rPr>
              <w:t>Comments</w:t>
            </w:r>
          </w:p>
        </w:tc>
      </w:tr>
      <w:tr w:rsidR="00C4090D" w:rsidRPr="00626E7A" w:rsidTr="00740701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Analyse &amp; engage stakeholders to determine business requirements of the Recovery GIS service</w:t>
            </w:r>
            <w:r w:rsidR="003743E8">
              <w:rPr>
                <w:rFonts w:cs="Arial"/>
                <w:sz w:val="18"/>
                <w:szCs w:val="18"/>
                <w:lang w:val="en-GB" w:eastAsia="en-GB"/>
              </w:rPr>
              <w:t xml:space="preserve"> (will require interviewing key stakeholders)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10</w:t>
            </w:r>
            <w:r w:rsidR="00C4090D" w:rsidRPr="00C51216">
              <w:rPr>
                <w:rFonts w:cs="Arial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  <w:r w:rsidR="00740701">
              <w:rPr>
                <w:rFonts w:cs="Arial"/>
                <w:sz w:val="18"/>
                <w:szCs w:val="18"/>
                <w:lang w:val="en-GB" w:eastAsia="en-GB"/>
              </w:rPr>
              <w:t>2/05/2017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 xml:space="preserve">GIS </w:t>
            </w:r>
            <w:r w:rsidR="00C4090D" w:rsidRPr="00C51216">
              <w:rPr>
                <w:rFonts w:cs="Arial"/>
                <w:sz w:val="18"/>
                <w:szCs w:val="18"/>
                <w:lang w:val="en-GB" w:eastAsia="en-GB"/>
              </w:rPr>
              <w:t xml:space="preserve">Staff have been </w:t>
            </w:r>
            <w:r>
              <w:rPr>
                <w:rFonts w:cs="Arial"/>
                <w:sz w:val="18"/>
                <w:szCs w:val="18"/>
                <w:lang w:val="en-GB" w:eastAsia="en-GB"/>
              </w:rPr>
              <w:t>working closely with Recovery Team</w:t>
            </w:r>
            <w:r w:rsidR="00C4090D" w:rsidRPr="00C51216">
              <w:rPr>
                <w:rFonts w:cs="Arial"/>
                <w:sz w:val="18"/>
                <w:szCs w:val="18"/>
                <w:lang w:val="en-GB" w:eastAsia="en-GB"/>
              </w:rPr>
              <w:t>.</w:t>
            </w:r>
          </w:p>
        </w:tc>
      </w:tr>
      <w:tr w:rsidR="00C4090D" w:rsidRPr="00626E7A" w:rsidTr="0074070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Analyse the existing GIS system as well as the Civil Defence GIS System to determine how to centralise all information to assist the creation of the Recovery GIS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40</w:t>
            </w:r>
            <w:r w:rsidR="00C4090D" w:rsidRPr="00C51216">
              <w:rPr>
                <w:rFonts w:cs="Arial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  <w:r w:rsidR="00740701">
              <w:rPr>
                <w:rFonts w:cs="Arial"/>
                <w:sz w:val="18"/>
                <w:szCs w:val="18"/>
                <w:lang w:val="en-GB" w:eastAsia="en-GB"/>
              </w:rPr>
              <w:t>2/05/2017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Analysis on the existing systems is underway.</w:t>
            </w:r>
          </w:p>
        </w:tc>
      </w:tr>
      <w:tr w:rsidR="00C4090D" w:rsidRPr="00626E7A" w:rsidTr="0074070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740701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 xml:space="preserve">Design </w:t>
            </w:r>
            <w:r w:rsidR="00572874">
              <w:rPr>
                <w:rFonts w:cs="Arial"/>
                <w:sz w:val="18"/>
                <w:szCs w:val="18"/>
                <w:lang w:val="en-GB" w:eastAsia="en-GB"/>
              </w:rPr>
              <w:t xml:space="preserve">&amp; build </w:t>
            </w:r>
            <w:r>
              <w:rPr>
                <w:rFonts w:cs="Arial"/>
                <w:sz w:val="18"/>
                <w:szCs w:val="18"/>
                <w:lang w:val="en-GB" w:eastAsia="en-GB"/>
              </w:rPr>
              <w:t>the new Recovery GIS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  <w:r w:rsidR="00740701">
              <w:rPr>
                <w:rFonts w:cs="Arial"/>
                <w:sz w:val="18"/>
                <w:szCs w:val="18"/>
                <w:lang w:val="en-GB" w:eastAsia="en-GB"/>
              </w:rPr>
              <w:t>3/05/2017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C4090D" w:rsidRPr="00626E7A" w:rsidTr="00740701">
        <w:trPr>
          <w:trHeight w:val="7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3743E8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 xml:space="preserve">Create the processes needed for </w:t>
            </w:r>
            <w:r w:rsidR="00F11ED9">
              <w:rPr>
                <w:rFonts w:cs="Arial"/>
                <w:sz w:val="18"/>
                <w:szCs w:val="18"/>
                <w:lang w:val="en-GB" w:eastAsia="en-GB"/>
              </w:rPr>
              <w:t>the GIS Team</w:t>
            </w:r>
            <w:r>
              <w:rPr>
                <w:rFonts w:cs="Arial"/>
                <w:sz w:val="18"/>
                <w:szCs w:val="18"/>
                <w:lang w:val="en-GB" w:eastAsia="en-GB"/>
              </w:rPr>
              <w:t xml:space="preserve"> to manage and administer the new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3743E8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0</w:t>
            </w:r>
            <w:r w:rsidR="00C4090D" w:rsidRPr="00C51216">
              <w:rPr>
                <w:rFonts w:cs="Arial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3743E8" w:rsidRPr="00626E7A" w:rsidTr="0074070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Design the processes to create service additions to the service when requested e.g. new survey forms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3743E8" w:rsidRPr="00626E7A" w:rsidTr="0074070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Test the new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3743E8" w:rsidRPr="00626E7A" w:rsidTr="0074070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Train Stakeholders in using the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E8" w:rsidRPr="00C51216" w:rsidRDefault="003743E8" w:rsidP="003743E8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C4090D" w:rsidRPr="00626E7A" w:rsidTr="00740701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3743E8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Rollout the new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C4090D" w:rsidRPr="00626E7A" w:rsidTr="00740701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3743E8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>
              <w:rPr>
                <w:rFonts w:cs="Arial"/>
                <w:sz w:val="18"/>
                <w:szCs w:val="18"/>
                <w:lang w:val="en-GB" w:eastAsia="en-GB"/>
              </w:rPr>
              <w:t>Support, administer, manage the new service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jc w:val="center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D" w:rsidRPr="00C51216" w:rsidRDefault="00C4090D" w:rsidP="00C51216">
            <w:pPr>
              <w:spacing w:after="0"/>
              <w:rPr>
                <w:rFonts w:cs="Arial"/>
                <w:sz w:val="18"/>
                <w:szCs w:val="18"/>
                <w:lang w:val="en-GB" w:eastAsia="en-GB"/>
              </w:rPr>
            </w:pPr>
            <w:r w:rsidRPr="00C51216">
              <w:rPr>
                <w:rFonts w:cs="Arial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496B15" w:rsidRDefault="00496B15" w:rsidP="0082116A">
      <w:pPr>
        <w:ind w:left="720"/>
        <w:rPr>
          <w:rFonts w:cs="Arial"/>
          <w:sz w:val="10"/>
          <w:szCs w:val="10"/>
        </w:rPr>
      </w:pPr>
    </w:p>
    <w:p w:rsidR="0065198B" w:rsidRPr="00C51216" w:rsidRDefault="0065198B" w:rsidP="0082116A">
      <w:pPr>
        <w:ind w:left="720"/>
        <w:rPr>
          <w:rFonts w:cs="Arial"/>
          <w:sz w:val="10"/>
          <w:szCs w:val="10"/>
        </w:rPr>
      </w:pPr>
    </w:p>
    <w:p w:rsidR="00FD43C9" w:rsidRPr="00FD43C9" w:rsidRDefault="005F6909" w:rsidP="00035C74">
      <w:pPr>
        <w:ind w:left="720"/>
        <w:rPr>
          <w:rFonts w:cs="Arial"/>
          <w:sz w:val="20"/>
          <w:szCs w:val="20"/>
        </w:rPr>
      </w:pPr>
      <w:r w:rsidRPr="00035C74">
        <w:rPr>
          <w:rFonts w:cs="Arial"/>
          <w:sz w:val="20"/>
          <w:szCs w:val="20"/>
          <w:u w:val="single"/>
        </w:rPr>
        <w:t>Key Resources</w:t>
      </w:r>
      <w:r w:rsidR="00C51216">
        <w:rPr>
          <w:rFonts w:cs="Arial"/>
          <w:sz w:val="20"/>
          <w:szCs w:val="20"/>
          <w:u w:val="single"/>
        </w:rPr>
        <w:br/>
      </w:r>
      <w:r w:rsidR="00F11ED9">
        <w:rPr>
          <w:rFonts w:cs="Arial"/>
          <w:b/>
          <w:sz w:val="20"/>
          <w:szCs w:val="20"/>
        </w:rPr>
        <w:t>GIS</w:t>
      </w:r>
      <w:r>
        <w:rPr>
          <w:rFonts w:cs="Arial"/>
          <w:sz w:val="20"/>
          <w:szCs w:val="20"/>
        </w:rPr>
        <w:t xml:space="preserve"> – </w:t>
      </w:r>
      <w:r w:rsidR="00F11ED9">
        <w:rPr>
          <w:rFonts w:cs="Arial"/>
          <w:sz w:val="20"/>
          <w:szCs w:val="20"/>
        </w:rPr>
        <w:t>GIS Team</w:t>
      </w:r>
      <w:r>
        <w:rPr>
          <w:rFonts w:cs="Arial"/>
          <w:sz w:val="20"/>
          <w:szCs w:val="20"/>
        </w:rPr>
        <w:t xml:space="preserve">, </w:t>
      </w:r>
      <w:r w:rsidR="003743E8" w:rsidRPr="003743E8">
        <w:rPr>
          <w:rFonts w:cs="Arial"/>
          <w:b/>
          <w:sz w:val="20"/>
          <w:szCs w:val="20"/>
        </w:rPr>
        <w:t>RT</w:t>
      </w:r>
      <w:r w:rsidR="003743E8">
        <w:rPr>
          <w:rFonts w:cs="Arial"/>
          <w:sz w:val="20"/>
          <w:szCs w:val="20"/>
        </w:rPr>
        <w:t xml:space="preserve"> – Recovery Team</w:t>
      </w:r>
      <w:r>
        <w:rPr>
          <w:rFonts w:cs="Arial"/>
          <w:sz w:val="20"/>
          <w:szCs w:val="20"/>
        </w:rPr>
        <w:t xml:space="preserve">, </w:t>
      </w:r>
      <w:r w:rsidRPr="00551520">
        <w:rPr>
          <w:rFonts w:cs="Arial"/>
          <w:b/>
          <w:sz w:val="20"/>
          <w:szCs w:val="20"/>
        </w:rPr>
        <w:t>IT</w:t>
      </w:r>
      <w:r>
        <w:rPr>
          <w:rFonts w:cs="Arial"/>
          <w:sz w:val="20"/>
          <w:szCs w:val="20"/>
        </w:rPr>
        <w:t xml:space="preserve"> – Information Technology.</w:t>
      </w:r>
    </w:p>
    <w:tbl>
      <w:tblPr>
        <w:tblW w:w="9716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103"/>
        <w:gridCol w:w="851"/>
        <w:gridCol w:w="1134"/>
      </w:tblGrid>
      <w:tr w:rsidR="00620BA9" w:rsidRPr="00FD43C9" w:rsidTr="003D2AC3">
        <w:trPr>
          <w:cantSplit/>
          <w:tblHeader/>
        </w:trPr>
        <w:tc>
          <w:tcPr>
            <w:tcW w:w="2628" w:type="dxa"/>
            <w:shd w:val="clear" w:color="auto" w:fill="000080"/>
            <w:vAlign w:val="center"/>
          </w:tcPr>
          <w:p w:rsidR="00482A07" w:rsidRPr="00C51216" w:rsidRDefault="00482A07" w:rsidP="00137046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C51216">
              <w:rPr>
                <w:rFonts w:cs="Arial"/>
                <w:b/>
                <w:color w:val="FFFFFF"/>
                <w:sz w:val="18"/>
                <w:szCs w:val="18"/>
              </w:rPr>
              <w:t>Task</w:t>
            </w:r>
          </w:p>
        </w:tc>
        <w:tc>
          <w:tcPr>
            <w:tcW w:w="5103" w:type="dxa"/>
            <w:shd w:val="clear" w:color="auto" w:fill="000080"/>
            <w:vAlign w:val="center"/>
          </w:tcPr>
          <w:p w:rsidR="00482A07" w:rsidRPr="00C51216" w:rsidRDefault="00482A07" w:rsidP="00137046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C51216">
              <w:rPr>
                <w:rFonts w:cs="Arial"/>
                <w:b/>
                <w:color w:val="FFFFFF"/>
                <w:sz w:val="18"/>
                <w:szCs w:val="18"/>
              </w:rPr>
              <w:t>Comment</w:t>
            </w:r>
          </w:p>
        </w:tc>
        <w:tc>
          <w:tcPr>
            <w:tcW w:w="851" w:type="dxa"/>
            <w:shd w:val="clear" w:color="auto" w:fill="000080"/>
            <w:vAlign w:val="center"/>
          </w:tcPr>
          <w:p w:rsidR="00482A07" w:rsidRPr="00C51216" w:rsidRDefault="000D14CF" w:rsidP="00137046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C51216">
              <w:rPr>
                <w:rFonts w:cs="Arial"/>
                <w:b/>
                <w:color w:val="FFFFFF"/>
                <w:sz w:val="18"/>
                <w:szCs w:val="18"/>
              </w:rPr>
              <w:t>Start</w:t>
            </w:r>
          </w:p>
        </w:tc>
        <w:tc>
          <w:tcPr>
            <w:tcW w:w="1134" w:type="dxa"/>
            <w:shd w:val="clear" w:color="auto" w:fill="000080"/>
            <w:vAlign w:val="center"/>
          </w:tcPr>
          <w:p w:rsidR="00482A07" w:rsidRPr="00C51216" w:rsidRDefault="00482A07" w:rsidP="00137046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C51216">
              <w:rPr>
                <w:rFonts w:cs="Arial"/>
                <w:b/>
                <w:color w:val="FFFFFF"/>
                <w:sz w:val="18"/>
                <w:szCs w:val="18"/>
              </w:rPr>
              <w:t>Resource</w:t>
            </w: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1F2762" w:rsidP="00137046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One</w:t>
            </w:r>
          </w:p>
          <w:p w:rsidR="00DF59BF" w:rsidRPr="00C51216" w:rsidRDefault="003743E8" w:rsidP="0013704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Analyse &amp; engage Stakeholders</w:t>
            </w:r>
          </w:p>
        </w:tc>
        <w:tc>
          <w:tcPr>
            <w:tcW w:w="5103" w:type="dxa"/>
            <w:vAlign w:val="center"/>
          </w:tcPr>
          <w:p w:rsidR="00DF59BF" w:rsidRPr="00C51216" w:rsidRDefault="003743E8" w:rsidP="0013704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 with Recovery Team to determine business needs relating to the new Recovery GIS service</w:t>
            </w:r>
          </w:p>
        </w:tc>
        <w:tc>
          <w:tcPr>
            <w:tcW w:w="851" w:type="dxa"/>
            <w:vAlign w:val="center"/>
          </w:tcPr>
          <w:p w:rsidR="00DF59BF" w:rsidRPr="00C51216" w:rsidRDefault="00DF59BF" w:rsidP="00BF2D61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59BF" w:rsidRPr="00C51216" w:rsidRDefault="00F11ED9" w:rsidP="00137046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3743E8">
              <w:rPr>
                <w:rFonts w:cs="Arial"/>
                <w:sz w:val="18"/>
                <w:szCs w:val="18"/>
              </w:rPr>
              <w:t>, RT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EC1ED5" w:rsidRPr="00C51216" w:rsidRDefault="00517672" w:rsidP="0013704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EC1ED5" w:rsidRPr="00C51216" w:rsidRDefault="003743E8" w:rsidP="00DF59B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Needs assessment documented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EC1ED5" w:rsidRPr="00C51216" w:rsidRDefault="00EC1ED5" w:rsidP="00D82B82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EC1ED5" w:rsidRPr="00C51216" w:rsidRDefault="00EC1ED5" w:rsidP="00137046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465874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Two</w:t>
            </w:r>
          </w:p>
          <w:p w:rsidR="00465874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Analyse existing GIS</w:t>
            </w:r>
          </w:p>
        </w:tc>
        <w:tc>
          <w:tcPr>
            <w:tcW w:w="5103" w:type="dxa"/>
            <w:vAlign w:val="center"/>
          </w:tcPr>
          <w:p w:rsidR="00465874" w:rsidRPr="00C51216" w:rsidRDefault="003743E8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Analyse the existing GIS system and the Civil Defence system to determine if adding a centrally located Recovery GIS will be attainable</w:t>
            </w:r>
          </w:p>
        </w:tc>
        <w:tc>
          <w:tcPr>
            <w:tcW w:w="851" w:type="dxa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874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465874" w:rsidRPr="00C51216" w:rsidRDefault="003743E8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Technology and data location analysed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465874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Three</w:t>
            </w:r>
          </w:p>
          <w:p w:rsidR="00465874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Design </w:t>
            </w:r>
            <w:r w:rsidR="00572874">
              <w:rPr>
                <w:rFonts w:cs="Arial"/>
                <w:b/>
                <w:sz w:val="18"/>
                <w:szCs w:val="18"/>
              </w:rPr>
              <w:t xml:space="preserve">&amp; build </w:t>
            </w:r>
            <w:r>
              <w:rPr>
                <w:rFonts w:cs="Arial"/>
                <w:b/>
                <w:sz w:val="18"/>
                <w:szCs w:val="18"/>
              </w:rPr>
              <w:t>Recovery GIS</w:t>
            </w:r>
          </w:p>
        </w:tc>
        <w:tc>
          <w:tcPr>
            <w:tcW w:w="5103" w:type="dxa"/>
            <w:vAlign w:val="center"/>
          </w:tcPr>
          <w:p w:rsidR="00465874" w:rsidRPr="00C51216" w:rsidRDefault="003743E8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Design </w:t>
            </w:r>
            <w:r w:rsidR="0065500E">
              <w:rPr>
                <w:rFonts w:cs="Arial"/>
                <w:sz w:val="18"/>
                <w:szCs w:val="18"/>
              </w:rPr>
              <w:t xml:space="preserve">&amp; build </w:t>
            </w:r>
            <w:r>
              <w:rPr>
                <w:rFonts w:cs="Arial"/>
                <w:sz w:val="18"/>
                <w:szCs w:val="18"/>
              </w:rPr>
              <w:t>the new Recovery GIS, web mapping applications needed, spatial data needed and stored centrally, linked data integrated</w:t>
            </w:r>
          </w:p>
        </w:tc>
        <w:tc>
          <w:tcPr>
            <w:tcW w:w="851" w:type="dxa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874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572874">
              <w:rPr>
                <w:rFonts w:cs="Arial"/>
                <w:sz w:val="18"/>
                <w:szCs w:val="18"/>
              </w:rPr>
              <w:t>, RT</w:t>
            </w:r>
            <w:r w:rsidR="001E5385">
              <w:rPr>
                <w:rFonts w:cs="Arial"/>
                <w:sz w:val="18"/>
                <w:szCs w:val="18"/>
              </w:rPr>
              <w:t>, IT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465874" w:rsidRPr="00C51216" w:rsidRDefault="00572874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Recovery GIS designed and Built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7B52B7" w:rsidRPr="00FD43C9" w:rsidTr="003D2AC3">
        <w:trPr>
          <w:cantSplit/>
        </w:trPr>
        <w:tc>
          <w:tcPr>
            <w:tcW w:w="2628" w:type="dxa"/>
            <w:vAlign w:val="center"/>
          </w:tcPr>
          <w:p w:rsidR="007B52B7" w:rsidRPr="00C51216" w:rsidRDefault="007B52B7" w:rsidP="006545AC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lastRenderedPageBreak/>
              <w:t>Phase Four</w:t>
            </w:r>
          </w:p>
          <w:p w:rsidR="007B52B7" w:rsidRPr="00C51216" w:rsidRDefault="003743E8" w:rsidP="006545AC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Create management processes</w:t>
            </w:r>
          </w:p>
        </w:tc>
        <w:tc>
          <w:tcPr>
            <w:tcW w:w="5103" w:type="dxa"/>
            <w:vAlign w:val="center"/>
          </w:tcPr>
          <w:p w:rsidR="007B52B7" w:rsidRPr="00C51216" w:rsidRDefault="00572874" w:rsidP="006545A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Create the management process for managing the new Recovery GIS</w:t>
            </w:r>
          </w:p>
        </w:tc>
        <w:tc>
          <w:tcPr>
            <w:tcW w:w="851" w:type="dxa"/>
            <w:vAlign w:val="center"/>
          </w:tcPr>
          <w:p w:rsidR="007B52B7" w:rsidRPr="00C51216" w:rsidRDefault="007B52B7" w:rsidP="006545A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52B7" w:rsidRPr="00C51216" w:rsidRDefault="00F11ED9" w:rsidP="006545AC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</w:p>
        </w:tc>
      </w:tr>
      <w:tr w:rsidR="007B52B7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7B52B7" w:rsidRPr="00C51216" w:rsidRDefault="007B52B7" w:rsidP="006545AC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7B52B7" w:rsidRPr="00C51216" w:rsidRDefault="00BD2D02" w:rsidP="006545A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7B52B7" w:rsidRPr="00C51216">
              <w:rPr>
                <w:rFonts w:cs="Arial"/>
                <w:sz w:val="18"/>
                <w:szCs w:val="18"/>
              </w:rPr>
              <w:t xml:space="preserve"> </w:t>
            </w:r>
            <w:r w:rsidR="00572874">
              <w:rPr>
                <w:rFonts w:cs="Arial"/>
                <w:sz w:val="18"/>
                <w:szCs w:val="18"/>
              </w:rPr>
              <w:t xml:space="preserve">engagement in Recovery GIS </w:t>
            </w:r>
            <w:r w:rsidR="007B52B7" w:rsidRPr="00C51216">
              <w:rPr>
                <w:rFonts w:cs="Arial"/>
                <w:sz w:val="18"/>
                <w:szCs w:val="18"/>
              </w:rPr>
              <w:t>role defined.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7B52B7" w:rsidRPr="00C51216" w:rsidRDefault="007B52B7" w:rsidP="006545A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7B52B7" w:rsidRPr="00C51216" w:rsidRDefault="007B52B7" w:rsidP="006545AC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7B52B7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Five</w:t>
            </w:r>
          </w:p>
          <w:p w:rsidR="00FE283D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Create processes to manage service additions</w:t>
            </w:r>
          </w:p>
        </w:tc>
        <w:tc>
          <w:tcPr>
            <w:tcW w:w="5103" w:type="dxa"/>
            <w:vAlign w:val="center"/>
          </w:tcPr>
          <w:p w:rsidR="00FE283D" w:rsidRPr="00C51216" w:rsidRDefault="0065500E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that additions to the Recovery GIS are well documented, scoped at the time of addition, and designed to Stakeholder specification, created to the specification, tested, and rolled out</w:t>
            </w:r>
          </w:p>
        </w:tc>
        <w:tc>
          <w:tcPr>
            <w:tcW w:w="851" w:type="dxa"/>
            <w:vAlign w:val="center"/>
          </w:tcPr>
          <w:p w:rsidR="00FE283D" w:rsidRPr="00C51216" w:rsidRDefault="00FE283D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283D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65500E">
              <w:rPr>
                <w:rFonts w:cs="Arial"/>
                <w:sz w:val="18"/>
                <w:szCs w:val="18"/>
              </w:rPr>
              <w:t>, RT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FE283D" w:rsidRPr="00C51216" w:rsidRDefault="00FE283D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0626C0" w:rsidRPr="00C51216" w:rsidRDefault="0065500E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Change Management adopted and documented</w:t>
            </w:r>
            <w:r w:rsidR="00D759D4">
              <w:rPr>
                <w:rFonts w:cs="Arial"/>
                <w:sz w:val="18"/>
                <w:szCs w:val="18"/>
              </w:rPr>
              <w:t xml:space="preserve"> by LS &amp; RT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FE283D" w:rsidRPr="00C51216" w:rsidRDefault="00FE283D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E283D" w:rsidRPr="00C51216" w:rsidRDefault="00FE283D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EA3708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Six</w:t>
            </w:r>
          </w:p>
          <w:p w:rsidR="00EA3708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Testing</w:t>
            </w:r>
          </w:p>
        </w:tc>
        <w:tc>
          <w:tcPr>
            <w:tcW w:w="5103" w:type="dxa"/>
            <w:vAlign w:val="center"/>
          </w:tcPr>
          <w:p w:rsidR="0069495E" w:rsidRPr="00C51216" w:rsidRDefault="00D759D4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Perform rigorous testing of the Recovery GIS service  </w:t>
            </w:r>
          </w:p>
        </w:tc>
        <w:tc>
          <w:tcPr>
            <w:tcW w:w="851" w:type="dxa"/>
            <w:vAlign w:val="center"/>
          </w:tcPr>
          <w:p w:rsidR="00EA3708" w:rsidRPr="00C51216" w:rsidRDefault="00EA3708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3708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EA3708" w:rsidRPr="00C51216" w:rsidRDefault="00EA370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EA3708" w:rsidRPr="00C51216" w:rsidRDefault="00D759D4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Testing completed and signed off by LS &amp; RT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EA3708" w:rsidRPr="00C51216" w:rsidRDefault="00EA3708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EA3708" w:rsidRPr="00C51216" w:rsidRDefault="00EA3708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A66193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Seven</w:t>
            </w:r>
          </w:p>
          <w:p w:rsidR="00A66193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Stakeholder Training</w:t>
            </w:r>
          </w:p>
        </w:tc>
        <w:tc>
          <w:tcPr>
            <w:tcW w:w="5103" w:type="dxa"/>
            <w:vAlign w:val="center"/>
          </w:tcPr>
          <w:p w:rsidR="00A66193" w:rsidRPr="00C51216" w:rsidRDefault="00F20CE6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 all Stakeholders in the use of the Recovery GIS service where it directly relates to their role in the Recovery Team</w:t>
            </w:r>
          </w:p>
        </w:tc>
        <w:tc>
          <w:tcPr>
            <w:tcW w:w="851" w:type="dxa"/>
            <w:vAlign w:val="center"/>
          </w:tcPr>
          <w:p w:rsidR="00A66193" w:rsidRPr="00C51216" w:rsidRDefault="00A66193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6193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F20CE6">
              <w:rPr>
                <w:rFonts w:cs="Arial"/>
                <w:sz w:val="18"/>
                <w:szCs w:val="18"/>
              </w:rPr>
              <w:t>, RT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A66193" w:rsidRPr="00C51216" w:rsidRDefault="00A66193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A66193" w:rsidRPr="00C51216" w:rsidRDefault="00F20CE6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Recovery Team Staff trained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A66193" w:rsidRPr="00C51216" w:rsidRDefault="00A66193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A66193" w:rsidRPr="00C51216" w:rsidRDefault="00A66193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42E88" w:rsidRPr="00C51216" w:rsidRDefault="00142E88" w:rsidP="00142E88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>Phase Eight</w:t>
            </w:r>
          </w:p>
          <w:p w:rsidR="00142E88" w:rsidRPr="00C51216" w:rsidRDefault="003743E8" w:rsidP="00142E88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Rollout</w:t>
            </w:r>
          </w:p>
        </w:tc>
        <w:tc>
          <w:tcPr>
            <w:tcW w:w="5103" w:type="dxa"/>
            <w:vAlign w:val="center"/>
          </w:tcPr>
          <w:p w:rsidR="00142E88" w:rsidRPr="00C51216" w:rsidRDefault="00F20CE6" w:rsidP="00A6619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 live with the new Recovery GIS service</w:t>
            </w:r>
          </w:p>
        </w:tc>
        <w:tc>
          <w:tcPr>
            <w:tcW w:w="851" w:type="dxa"/>
            <w:vAlign w:val="center"/>
          </w:tcPr>
          <w:p w:rsidR="00142E88" w:rsidRPr="00C51216" w:rsidRDefault="00142E88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2E88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  <w:r w:rsidR="00F20CE6">
              <w:rPr>
                <w:rFonts w:cs="Arial"/>
                <w:sz w:val="18"/>
                <w:szCs w:val="18"/>
              </w:rPr>
              <w:t>, RT</w:t>
            </w:r>
          </w:p>
        </w:tc>
      </w:tr>
      <w:tr w:rsidR="003743E8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3743E8" w:rsidRPr="00C51216" w:rsidRDefault="003743E8" w:rsidP="003743E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3743E8" w:rsidRPr="00C51216" w:rsidRDefault="00E860A1" w:rsidP="003743E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New service is live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3743E8" w:rsidRPr="00C51216" w:rsidRDefault="003743E8" w:rsidP="003743E8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3743E8" w:rsidRPr="00C51216" w:rsidRDefault="003743E8" w:rsidP="003743E8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  <w:tr w:rsidR="00620BA9" w:rsidRPr="00FD43C9" w:rsidTr="003D2AC3">
        <w:trPr>
          <w:cantSplit/>
        </w:trPr>
        <w:tc>
          <w:tcPr>
            <w:tcW w:w="2628" w:type="dxa"/>
            <w:vAlign w:val="center"/>
          </w:tcPr>
          <w:p w:rsidR="001F2762" w:rsidRPr="00C51216" w:rsidRDefault="00A66193" w:rsidP="00A66193">
            <w:pPr>
              <w:spacing w:before="120" w:after="120"/>
              <w:rPr>
                <w:rFonts w:cs="Arial"/>
                <w:b/>
                <w:sz w:val="18"/>
                <w:szCs w:val="18"/>
                <w:u w:val="single"/>
              </w:rPr>
            </w:pPr>
            <w:r w:rsidRPr="00C51216">
              <w:rPr>
                <w:rFonts w:cs="Arial"/>
                <w:b/>
                <w:sz w:val="18"/>
                <w:szCs w:val="18"/>
                <w:u w:val="single"/>
              </w:rPr>
              <w:t xml:space="preserve">Phase </w:t>
            </w:r>
            <w:r w:rsidR="00142E88" w:rsidRPr="00C51216">
              <w:rPr>
                <w:rFonts w:cs="Arial"/>
                <w:b/>
                <w:sz w:val="18"/>
                <w:szCs w:val="18"/>
                <w:u w:val="single"/>
              </w:rPr>
              <w:t>Nine</w:t>
            </w:r>
          </w:p>
          <w:p w:rsidR="00465874" w:rsidRPr="00C51216" w:rsidRDefault="003743E8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Support and management</w:t>
            </w:r>
          </w:p>
        </w:tc>
        <w:tc>
          <w:tcPr>
            <w:tcW w:w="5103" w:type="dxa"/>
            <w:vAlign w:val="center"/>
          </w:tcPr>
          <w:p w:rsidR="00465874" w:rsidRPr="00C51216" w:rsidRDefault="00E860A1" w:rsidP="00F2419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Continue to support the Recovery Team throughout using the Recovery GIS, manage all data for the service</w:t>
            </w:r>
          </w:p>
        </w:tc>
        <w:tc>
          <w:tcPr>
            <w:tcW w:w="851" w:type="dxa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5874" w:rsidRPr="00C51216" w:rsidRDefault="00F11ED9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</w:t>
            </w:r>
          </w:p>
        </w:tc>
      </w:tr>
      <w:tr w:rsidR="00620BA9" w:rsidRPr="00415186" w:rsidTr="003D2AC3">
        <w:trPr>
          <w:cantSplit/>
        </w:trPr>
        <w:tc>
          <w:tcPr>
            <w:tcW w:w="2628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C51216">
              <w:rPr>
                <w:rFonts w:cs="Arial"/>
                <w:b/>
                <w:sz w:val="18"/>
                <w:szCs w:val="18"/>
              </w:rPr>
              <w:t>Milestones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465874" w:rsidRPr="00C51216" w:rsidRDefault="00E860A1" w:rsidP="00F2419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Recovery GIS is operational on a daily basis and supported by </w:t>
            </w:r>
            <w:r w:rsidR="0062347A">
              <w:rPr>
                <w:rFonts w:cs="Arial"/>
                <w:sz w:val="18"/>
                <w:szCs w:val="18"/>
              </w:rPr>
              <w:t>the GIS Team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465874" w:rsidRPr="00C51216" w:rsidRDefault="00465874" w:rsidP="00A66193">
            <w:pPr>
              <w:spacing w:before="120" w:after="120"/>
              <w:ind w:right="158"/>
              <w:rPr>
                <w:rFonts w:cs="Arial"/>
                <w:sz w:val="18"/>
                <w:szCs w:val="18"/>
              </w:rPr>
            </w:pPr>
          </w:p>
        </w:tc>
      </w:tr>
    </w:tbl>
    <w:p w:rsidR="00482A07" w:rsidRPr="008E3D57" w:rsidRDefault="00482A07" w:rsidP="00482A07">
      <w:pPr>
        <w:rPr>
          <w:rFonts w:cs="Arial"/>
          <w:b/>
          <w:sz w:val="20"/>
          <w:szCs w:val="20"/>
        </w:rPr>
      </w:pPr>
    </w:p>
    <w:p w:rsidR="00482A07" w:rsidRPr="008E3D57" w:rsidRDefault="002A550B" w:rsidP="00A64FAC">
      <w:pPr>
        <w:pStyle w:val="Heading2"/>
        <w:numPr>
          <w:ilvl w:val="1"/>
          <w:numId w:val="32"/>
        </w:numPr>
        <w:rPr>
          <w:sz w:val="20"/>
          <w:szCs w:val="20"/>
        </w:rPr>
      </w:pPr>
      <w:bookmarkStart w:id="19" w:name="_Toc481500038"/>
      <w:r>
        <w:rPr>
          <w:sz w:val="20"/>
          <w:szCs w:val="20"/>
        </w:rPr>
        <w:t>Project</w:t>
      </w:r>
      <w:r w:rsidR="00482A07" w:rsidRPr="008E3D57">
        <w:rPr>
          <w:sz w:val="20"/>
          <w:szCs w:val="20"/>
        </w:rPr>
        <w:t xml:space="preserve"> Timeline</w:t>
      </w:r>
      <w:bookmarkEnd w:id="19"/>
    </w:p>
    <w:p w:rsidR="00A64FAC" w:rsidRPr="008E3D57" w:rsidRDefault="00A04864" w:rsidP="00C76A84">
      <w:pPr>
        <w:ind w:left="720"/>
        <w:rPr>
          <w:sz w:val="20"/>
          <w:szCs w:val="20"/>
        </w:rPr>
      </w:pPr>
      <w:r>
        <w:rPr>
          <w:rFonts w:cs="Arial"/>
          <w:sz w:val="20"/>
          <w:szCs w:val="20"/>
        </w:rPr>
        <w:t>A high level project timeline has been included in this document under section 1.5</w:t>
      </w:r>
      <w:r w:rsidR="005444C3">
        <w:rPr>
          <w:rFonts w:cs="Arial"/>
          <w:sz w:val="20"/>
          <w:szCs w:val="20"/>
        </w:rPr>
        <w:t>.</w:t>
      </w:r>
    </w:p>
    <w:p w:rsidR="00825132" w:rsidRPr="00CE370F" w:rsidRDefault="007A059D" w:rsidP="00482A0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986EAE" w:rsidRPr="008E3D57" w:rsidRDefault="00986EAE" w:rsidP="00986EAE">
      <w:pPr>
        <w:pStyle w:val="Heading2"/>
        <w:rPr>
          <w:sz w:val="20"/>
          <w:szCs w:val="20"/>
        </w:rPr>
      </w:pPr>
      <w:bookmarkStart w:id="20" w:name="_Toc481500039"/>
      <w:r w:rsidRPr="008E3D57">
        <w:rPr>
          <w:sz w:val="20"/>
          <w:szCs w:val="20"/>
        </w:rPr>
        <w:t>7.</w:t>
      </w:r>
      <w:r w:rsidR="00D15D63">
        <w:rPr>
          <w:sz w:val="20"/>
          <w:szCs w:val="20"/>
        </w:rPr>
        <w:t>3</w:t>
      </w:r>
      <w:r w:rsidRPr="008E3D57">
        <w:rPr>
          <w:sz w:val="20"/>
          <w:szCs w:val="20"/>
        </w:rPr>
        <w:tab/>
        <w:t>Other Considerations</w:t>
      </w:r>
      <w:bookmarkEnd w:id="20"/>
    </w:p>
    <w:p w:rsidR="00986EAE" w:rsidRPr="008E3D57" w:rsidRDefault="00986EAE" w:rsidP="005B52A7">
      <w:pPr>
        <w:spacing w:after="120"/>
        <w:ind w:left="720"/>
        <w:jc w:val="both"/>
        <w:rPr>
          <w:rFonts w:cs="Arial"/>
          <w:sz w:val="18"/>
          <w:szCs w:val="18"/>
        </w:rPr>
      </w:pPr>
    </w:p>
    <w:p w:rsidR="00986EAE" w:rsidRPr="008E3D57" w:rsidRDefault="00986EAE" w:rsidP="00986EAE">
      <w:pPr>
        <w:spacing w:after="0"/>
        <w:ind w:left="720"/>
        <w:rPr>
          <w:rFonts w:cs="Arial"/>
          <w:i/>
          <w:sz w:val="20"/>
          <w:szCs w:val="20"/>
        </w:rPr>
      </w:pPr>
      <w:r w:rsidRPr="008E3D57">
        <w:rPr>
          <w:rFonts w:cs="Arial"/>
          <w:i/>
          <w:sz w:val="20"/>
          <w:szCs w:val="20"/>
        </w:rPr>
        <w:t>Issue Management</w:t>
      </w:r>
    </w:p>
    <w:p w:rsidR="00986EAE" w:rsidRPr="008E3D57" w:rsidRDefault="00986EAE" w:rsidP="00986EAE">
      <w:pPr>
        <w:spacing w:after="0"/>
        <w:ind w:left="720"/>
        <w:rPr>
          <w:rFonts w:cs="Arial"/>
          <w:sz w:val="20"/>
          <w:szCs w:val="20"/>
        </w:rPr>
      </w:pPr>
      <w:r w:rsidRPr="008E3D57">
        <w:rPr>
          <w:rFonts w:cs="Arial"/>
          <w:sz w:val="20"/>
          <w:szCs w:val="20"/>
        </w:rPr>
        <w:t xml:space="preserve">To be managed within individual phase and </w:t>
      </w:r>
      <w:r w:rsidR="002A550B">
        <w:rPr>
          <w:rFonts w:cs="Arial"/>
          <w:sz w:val="20"/>
          <w:szCs w:val="20"/>
        </w:rPr>
        <w:t>Project</w:t>
      </w:r>
      <w:r w:rsidRPr="008E3D57">
        <w:rPr>
          <w:rFonts w:cs="Arial"/>
          <w:sz w:val="20"/>
          <w:szCs w:val="20"/>
        </w:rPr>
        <w:t xml:space="preserve"> methodologies, specifically issues register and resolution.</w:t>
      </w:r>
    </w:p>
    <w:p w:rsidR="00986EAE" w:rsidRPr="008E3D57" w:rsidRDefault="00986EAE" w:rsidP="00986EAE">
      <w:pPr>
        <w:spacing w:after="0"/>
        <w:ind w:left="720"/>
        <w:rPr>
          <w:rFonts w:cs="Arial"/>
          <w:sz w:val="20"/>
          <w:szCs w:val="20"/>
        </w:rPr>
      </w:pPr>
    </w:p>
    <w:p w:rsidR="00986EAE" w:rsidRPr="008E3D57" w:rsidRDefault="00986EAE" w:rsidP="00986EAE">
      <w:pPr>
        <w:spacing w:after="0"/>
        <w:ind w:left="720"/>
        <w:rPr>
          <w:rFonts w:cs="Arial"/>
          <w:i/>
          <w:sz w:val="20"/>
          <w:szCs w:val="20"/>
        </w:rPr>
      </w:pPr>
      <w:r w:rsidRPr="008E3D57">
        <w:rPr>
          <w:rFonts w:cs="Arial"/>
          <w:i/>
          <w:sz w:val="20"/>
          <w:szCs w:val="20"/>
        </w:rPr>
        <w:t>Communications Management</w:t>
      </w:r>
    </w:p>
    <w:p w:rsidR="00986EAE" w:rsidRPr="008E3D57" w:rsidRDefault="00986EAE" w:rsidP="00986EAE">
      <w:pPr>
        <w:spacing w:after="0"/>
        <w:ind w:left="720"/>
        <w:rPr>
          <w:rFonts w:cs="Arial"/>
          <w:sz w:val="20"/>
          <w:szCs w:val="20"/>
        </w:rPr>
      </w:pPr>
      <w:r w:rsidRPr="008E3D57">
        <w:rPr>
          <w:rFonts w:cs="Arial"/>
          <w:sz w:val="20"/>
          <w:szCs w:val="20"/>
        </w:rPr>
        <w:t xml:space="preserve">To be managed within individual phase and </w:t>
      </w:r>
      <w:r w:rsidR="002A550B">
        <w:rPr>
          <w:rFonts w:cs="Arial"/>
          <w:sz w:val="20"/>
          <w:szCs w:val="20"/>
        </w:rPr>
        <w:t>Project</w:t>
      </w:r>
      <w:r w:rsidRPr="008E3D57">
        <w:rPr>
          <w:rFonts w:cs="Arial"/>
          <w:sz w:val="20"/>
          <w:szCs w:val="20"/>
        </w:rPr>
        <w:t xml:space="preserve"> methodologies, specifically communications plans and resulting documents.</w:t>
      </w:r>
    </w:p>
    <w:p w:rsidR="00986EAE" w:rsidRPr="008E3D57" w:rsidRDefault="00986EAE" w:rsidP="00986EAE">
      <w:pPr>
        <w:spacing w:after="0"/>
        <w:ind w:left="720"/>
        <w:rPr>
          <w:rFonts w:cs="Arial"/>
          <w:i/>
          <w:sz w:val="20"/>
          <w:szCs w:val="20"/>
        </w:rPr>
      </w:pPr>
    </w:p>
    <w:p w:rsidR="00986EAE" w:rsidRPr="008E3D57" w:rsidRDefault="00986EAE" w:rsidP="00986EAE">
      <w:pPr>
        <w:spacing w:after="0"/>
        <w:ind w:left="720"/>
        <w:rPr>
          <w:rFonts w:cs="Arial"/>
          <w:i/>
          <w:sz w:val="20"/>
          <w:szCs w:val="20"/>
        </w:rPr>
      </w:pPr>
      <w:r w:rsidRPr="008E3D57">
        <w:rPr>
          <w:rFonts w:cs="Arial"/>
          <w:i/>
          <w:sz w:val="20"/>
          <w:szCs w:val="20"/>
        </w:rPr>
        <w:t>Quality Assurance</w:t>
      </w:r>
    </w:p>
    <w:p w:rsidR="00986EAE" w:rsidRPr="008E3D57" w:rsidRDefault="00986EAE" w:rsidP="00986EAE">
      <w:pPr>
        <w:spacing w:after="0"/>
        <w:ind w:left="720"/>
        <w:rPr>
          <w:rFonts w:cs="Arial"/>
          <w:sz w:val="20"/>
          <w:szCs w:val="20"/>
        </w:rPr>
      </w:pPr>
      <w:r w:rsidRPr="008E3D57">
        <w:rPr>
          <w:rFonts w:cs="Arial"/>
          <w:sz w:val="20"/>
          <w:szCs w:val="20"/>
        </w:rPr>
        <w:t xml:space="preserve">To be undertaken within individual phase and </w:t>
      </w:r>
      <w:r w:rsidR="002A550B">
        <w:rPr>
          <w:rFonts w:cs="Arial"/>
          <w:sz w:val="20"/>
          <w:szCs w:val="20"/>
        </w:rPr>
        <w:t>Project</w:t>
      </w:r>
      <w:r w:rsidRPr="008E3D57">
        <w:rPr>
          <w:rFonts w:cs="Arial"/>
          <w:sz w:val="20"/>
          <w:szCs w:val="20"/>
        </w:rPr>
        <w:t xml:space="preserve">, specifically by </w:t>
      </w:r>
      <w:r w:rsidR="0014061A">
        <w:rPr>
          <w:rFonts w:cs="Arial"/>
          <w:sz w:val="20"/>
          <w:szCs w:val="20"/>
        </w:rPr>
        <w:t xml:space="preserve">the </w:t>
      </w:r>
      <w:r w:rsidR="006F7C14">
        <w:rPr>
          <w:rFonts w:cs="Arial"/>
          <w:sz w:val="20"/>
          <w:szCs w:val="20"/>
        </w:rPr>
        <w:t xml:space="preserve">GIS </w:t>
      </w:r>
      <w:r w:rsidR="0014061A">
        <w:rPr>
          <w:rFonts w:cs="Arial"/>
          <w:sz w:val="20"/>
          <w:szCs w:val="20"/>
        </w:rPr>
        <w:t>team</w:t>
      </w:r>
      <w:r w:rsidRPr="008E3D57">
        <w:rPr>
          <w:rFonts w:cs="Arial"/>
          <w:sz w:val="20"/>
          <w:szCs w:val="20"/>
        </w:rPr>
        <w:t>.</w:t>
      </w:r>
    </w:p>
    <w:p w:rsidR="00986EAE" w:rsidRPr="008E3D57" w:rsidRDefault="00986EAE" w:rsidP="00986EAE">
      <w:pPr>
        <w:spacing w:after="0"/>
        <w:ind w:left="720"/>
        <w:rPr>
          <w:rFonts w:cs="Arial"/>
          <w:sz w:val="20"/>
          <w:szCs w:val="20"/>
        </w:rPr>
      </w:pPr>
    </w:p>
    <w:p w:rsidR="00986EAE" w:rsidRPr="008E3D57" w:rsidRDefault="00986EAE" w:rsidP="00986EAE">
      <w:pPr>
        <w:spacing w:after="0"/>
        <w:ind w:left="720"/>
        <w:rPr>
          <w:rFonts w:cs="Arial"/>
          <w:i/>
          <w:sz w:val="20"/>
          <w:szCs w:val="20"/>
        </w:rPr>
      </w:pPr>
      <w:r w:rsidRPr="008E3D57">
        <w:rPr>
          <w:rFonts w:cs="Arial"/>
          <w:i/>
          <w:sz w:val="20"/>
          <w:szCs w:val="20"/>
        </w:rPr>
        <w:t>Training</w:t>
      </w:r>
    </w:p>
    <w:p w:rsidR="00E444C9" w:rsidRDefault="00986EAE" w:rsidP="00986EAE">
      <w:pPr>
        <w:spacing w:after="120"/>
        <w:ind w:left="720"/>
        <w:jc w:val="both"/>
        <w:rPr>
          <w:rFonts w:cs="Arial"/>
          <w:color w:val="000000"/>
          <w:sz w:val="20"/>
          <w:szCs w:val="20"/>
        </w:rPr>
      </w:pPr>
      <w:r w:rsidRPr="008E3D57">
        <w:rPr>
          <w:rFonts w:cs="Arial"/>
          <w:color w:val="000000"/>
          <w:sz w:val="20"/>
          <w:szCs w:val="20"/>
        </w:rPr>
        <w:t xml:space="preserve">To be detailed within individual phase and </w:t>
      </w:r>
      <w:r w:rsidR="002A550B">
        <w:rPr>
          <w:rFonts w:cs="Arial"/>
          <w:sz w:val="20"/>
          <w:szCs w:val="20"/>
        </w:rPr>
        <w:t>Project</w:t>
      </w:r>
      <w:r w:rsidRPr="008E3D57">
        <w:rPr>
          <w:rFonts w:cs="Arial"/>
          <w:color w:val="000000"/>
          <w:sz w:val="20"/>
          <w:szCs w:val="20"/>
        </w:rPr>
        <w:t>, specifically within project planning.</w:t>
      </w:r>
    </w:p>
    <w:p w:rsidR="0014061A" w:rsidRDefault="0014061A" w:rsidP="00986EAE">
      <w:pPr>
        <w:spacing w:after="120"/>
        <w:ind w:left="720"/>
        <w:jc w:val="both"/>
        <w:rPr>
          <w:rFonts w:cs="Arial"/>
          <w:sz w:val="18"/>
          <w:szCs w:val="18"/>
        </w:rPr>
      </w:pPr>
    </w:p>
    <w:p w:rsidR="003D2AC3" w:rsidRDefault="003D2AC3" w:rsidP="00986EAE">
      <w:pPr>
        <w:spacing w:after="120"/>
        <w:ind w:left="720"/>
        <w:jc w:val="both"/>
        <w:rPr>
          <w:rFonts w:cs="Arial"/>
          <w:sz w:val="18"/>
          <w:szCs w:val="18"/>
        </w:rPr>
      </w:pPr>
    </w:p>
    <w:p w:rsidR="008D4108" w:rsidRPr="008E3D57" w:rsidRDefault="008D4108" w:rsidP="00F07DA6">
      <w:pPr>
        <w:pStyle w:val="Heading2"/>
        <w:rPr>
          <w:sz w:val="20"/>
          <w:szCs w:val="20"/>
        </w:rPr>
      </w:pPr>
      <w:bookmarkStart w:id="21" w:name="_Toc481500040"/>
      <w:r w:rsidRPr="008E3D57">
        <w:rPr>
          <w:sz w:val="20"/>
          <w:szCs w:val="20"/>
        </w:rPr>
        <w:t>7.</w:t>
      </w:r>
      <w:r w:rsidR="00D15D63">
        <w:rPr>
          <w:sz w:val="20"/>
          <w:szCs w:val="20"/>
        </w:rPr>
        <w:t>4</w:t>
      </w:r>
      <w:r w:rsidRPr="008E3D57">
        <w:rPr>
          <w:sz w:val="20"/>
          <w:szCs w:val="20"/>
        </w:rPr>
        <w:tab/>
        <w:t>Deliverables</w:t>
      </w:r>
      <w:bookmarkEnd w:id="21"/>
    </w:p>
    <w:p w:rsidR="008D4108" w:rsidRPr="008E3D57" w:rsidRDefault="008D4108" w:rsidP="00305EE7">
      <w:pPr>
        <w:spacing w:after="120"/>
        <w:jc w:val="both"/>
        <w:rPr>
          <w:rFonts w:cs="Arial"/>
          <w:sz w:val="20"/>
          <w:szCs w:val="20"/>
        </w:rPr>
      </w:pPr>
    </w:p>
    <w:p w:rsidR="00986EAE" w:rsidRDefault="00986EAE" w:rsidP="00305EE7">
      <w:pPr>
        <w:spacing w:after="120"/>
        <w:ind w:left="720"/>
        <w:rPr>
          <w:rFonts w:cs="Arial"/>
          <w:sz w:val="20"/>
          <w:szCs w:val="20"/>
        </w:rPr>
      </w:pPr>
      <w:r w:rsidRPr="008E3D57">
        <w:rPr>
          <w:rFonts w:cs="Arial"/>
          <w:sz w:val="20"/>
          <w:szCs w:val="20"/>
        </w:rPr>
        <w:t xml:space="preserve">Deliverables will be established for each </w:t>
      </w:r>
      <w:r w:rsidR="002A550B">
        <w:rPr>
          <w:rFonts w:cs="Arial"/>
          <w:sz w:val="20"/>
          <w:szCs w:val="20"/>
        </w:rPr>
        <w:t>Project</w:t>
      </w:r>
      <w:r w:rsidR="00D70107">
        <w:rPr>
          <w:rFonts w:cs="Arial"/>
          <w:sz w:val="20"/>
          <w:szCs w:val="20"/>
        </w:rPr>
        <w:t xml:space="preserve"> phase.</w:t>
      </w:r>
    </w:p>
    <w:tbl>
      <w:tblPr>
        <w:tblW w:w="8392" w:type="dxa"/>
        <w:tblInd w:w="5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7330"/>
      </w:tblGrid>
      <w:tr w:rsidR="00E05BC5" w:rsidRPr="00620BA9" w:rsidTr="00E05BC5">
        <w:trPr>
          <w:cantSplit/>
          <w:tblHeader/>
        </w:trPr>
        <w:tc>
          <w:tcPr>
            <w:tcW w:w="1062" w:type="dxa"/>
            <w:shd w:val="clear" w:color="auto" w:fill="000080"/>
            <w:vAlign w:val="center"/>
          </w:tcPr>
          <w:p w:rsidR="00E05BC5" w:rsidRPr="00620BA9" w:rsidRDefault="00E05BC5" w:rsidP="007E7259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620BA9">
              <w:rPr>
                <w:rFonts w:cs="Arial"/>
                <w:b/>
                <w:color w:val="FFFFFF"/>
                <w:sz w:val="18"/>
                <w:szCs w:val="18"/>
              </w:rPr>
              <w:t>Task</w:t>
            </w:r>
          </w:p>
        </w:tc>
        <w:tc>
          <w:tcPr>
            <w:tcW w:w="7330" w:type="dxa"/>
            <w:shd w:val="clear" w:color="auto" w:fill="000080"/>
          </w:tcPr>
          <w:p w:rsidR="00E05BC5" w:rsidRPr="00620BA9" w:rsidRDefault="00E05BC5" w:rsidP="00E05BC5">
            <w:pPr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620BA9">
              <w:rPr>
                <w:rFonts w:cs="Arial"/>
                <w:b/>
                <w:color w:val="FFFFFF"/>
                <w:sz w:val="18"/>
                <w:szCs w:val="18"/>
              </w:rPr>
              <w:t>Comment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="004072F1">
              <w:rPr>
                <w:rFonts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Analyse &amp; engage Stakeholders</w:t>
            </w:r>
          </w:p>
          <w:p w:rsidR="005756B6" w:rsidRPr="004072F1" w:rsidRDefault="005756B6" w:rsidP="005756B6">
            <w:pPr>
              <w:numPr>
                <w:ilvl w:val="0"/>
                <w:numId w:val="57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Interview key members of the Recovery Team to determine their needs</w:t>
            </w:r>
          </w:p>
          <w:p w:rsidR="004072F1" w:rsidRPr="004072F1" w:rsidRDefault="005756B6" w:rsidP="00A4273B">
            <w:pPr>
              <w:numPr>
                <w:ilvl w:val="0"/>
                <w:numId w:val="57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Document all findings</w:t>
            </w:r>
          </w:p>
        </w:tc>
      </w:tr>
      <w:tr w:rsidR="00A4273B" w:rsidRPr="00465874" w:rsidTr="007E7259">
        <w:trPr>
          <w:cantSplit/>
        </w:trPr>
        <w:tc>
          <w:tcPr>
            <w:tcW w:w="1062" w:type="dxa"/>
          </w:tcPr>
          <w:p w:rsidR="00A4273B" w:rsidRDefault="00A4273B" w:rsidP="007E7259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7330" w:type="dxa"/>
          </w:tcPr>
          <w:p w:rsidR="00A4273B" w:rsidRPr="00F268A4" w:rsidRDefault="00F268A4" w:rsidP="007E7259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Analyse existing GIS</w:t>
            </w:r>
          </w:p>
          <w:p w:rsidR="00A4273B" w:rsidRPr="005756B6" w:rsidRDefault="005756B6" w:rsidP="007E7259">
            <w:pPr>
              <w:numPr>
                <w:ilvl w:val="0"/>
                <w:numId w:val="57"/>
              </w:numPr>
              <w:spacing w:after="0"/>
              <w:rPr>
                <w:rFonts w:cs="Arial"/>
                <w:b/>
                <w:i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Create existing architecture diagrams of the GIS &amp; Civil Defence systems</w:t>
            </w:r>
          </w:p>
          <w:p w:rsidR="005756B6" w:rsidRPr="005756B6" w:rsidRDefault="005756B6" w:rsidP="007E7259">
            <w:pPr>
              <w:numPr>
                <w:ilvl w:val="0"/>
                <w:numId w:val="57"/>
              </w:numPr>
              <w:spacing w:after="0"/>
              <w:rPr>
                <w:rFonts w:cs="Arial"/>
                <w:b/>
                <w:i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Create the Recovery GIS inside the existing architecture</w:t>
            </w:r>
          </w:p>
          <w:p w:rsidR="005756B6" w:rsidRPr="00E05BC5" w:rsidRDefault="005756B6" w:rsidP="007E7259">
            <w:pPr>
              <w:numPr>
                <w:ilvl w:val="0"/>
                <w:numId w:val="57"/>
              </w:numPr>
              <w:spacing w:after="0"/>
              <w:rPr>
                <w:rFonts w:cs="Arial"/>
                <w:b/>
                <w:i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Document findings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Design &amp; build Recovery GIS</w:t>
            </w:r>
          </w:p>
          <w:p w:rsidR="005756B6" w:rsidRPr="00291174" w:rsidRDefault="005756B6" w:rsidP="005756B6">
            <w:pPr>
              <w:numPr>
                <w:ilvl w:val="0"/>
                <w:numId w:val="56"/>
              </w:numPr>
              <w:spacing w:after="0"/>
              <w:rPr>
                <w:rFonts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Build the Recovery GIS service</w:t>
            </w:r>
          </w:p>
          <w:p w:rsidR="00291174" w:rsidRPr="005756B6" w:rsidRDefault="00291174" w:rsidP="005756B6">
            <w:pPr>
              <w:numPr>
                <w:ilvl w:val="0"/>
                <w:numId w:val="56"/>
              </w:numPr>
              <w:spacing w:after="0"/>
              <w:rPr>
                <w:rFonts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Document the findings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7330" w:type="dxa"/>
          </w:tcPr>
          <w:p w:rsidR="00A4273B" w:rsidRPr="00F268A4" w:rsidRDefault="00F268A4" w:rsidP="00A4273B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Create management processes</w:t>
            </w:r>
          </w:p>
          <w:p w:rsidR="00A4273B" w:rsidRDefault="005756B6" w:rsidP="005756B6">
            <w:pPr>
              <w:numPr>
                <w:ilvl w:val="0"/>
                <w:numId w:val="55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Create </w:t>
            </w:r>
            <w:r w:rsidR="00BD2D02">
              <w:rPr>
                <w:rFonts w:cs="Arial"/>
                <w:sz w:val="20"/>
                <w:szCs w:val="20"/>
                <w:lang w:val="en-GB" w:eastAsia="en-GB"/>
              </w:rPr>
              <w:t>the GIS Team</w:t>
            </w:r>
            <w:r>
              <w:rPr>
                <w:rFonts w:cs="Arial"/>
                <w:sz w:val="20"/>
                <w:szCs w:val="20"/>
                <w:lang w:val="en-GB" w:eastAsia="en-GB"/>
              </w:rPr>
              <w:t xml:space="preserve"> management process needed to manage the new Recovery GIS service</w:t>
            </w:r>
          </w:p>
          <w:p w:rsidR="0006365B" w:rsidRPr="00A4273B" w:rsidRDefault="0006365B" w:rsidP="005756B6">
            <w:pPr>
              <w:numPr>
                <w:ilvl w:val="0"/>
                <w:numId w:val="55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Document and issues, new roles, resources needed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Create processes to manage service additions</w:t>
            </w:r>
          </w:p>
          <w:p w:rsidR="00C61D89" w:rsidRPr="00E05BC5" w:rsidRDefault="0006365B" w:rsidP="0006365B">
            <w:pPr>
              <w:numPr>
                <w:ilvl w:val="0"/>
                <w:numId w:val="52"/>
              </w:numPr>
              <w:spacing w:after="0"/>
              <w:rPr>
                <w:rFonts w:cs="Arial"/>
                <w:b/>
                <w:i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</w:rPr>
              <w:t>Document a process to manage change and additions to the new Recovery GIS service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Testing</w:t>
            </w:r>
          </w:p>
          <w:p w:rsidR="004109EB" w:rsidRDefault="004109EB" w:rsidP="004109EB">
            <w:pPr>
              <w:numPr>
                <w:ilvl w:val="0"/>
                <w:numId w:val="53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Create a testing process</w:t>
            </w:r>
          </w:p>
          <w:p w:rsidR="00BF7A5C" w:rsidRDefault="004109EB" w:rsidP="004109EB">
            <w:pPr>
              <w:numPr>
                <w:ilvl w:val="0"/>
                <w:numId w:val="53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Document all tests</w:t>
            </w:r>
          </w:p>
          <w:p w:rsidR="00A90006" w:rsidRDefault="00A90006" w:rsidP="004109EB">
            <w:pPr>
              <w:numPr>
                <w:ilvl w:val="0"/>
                <w:numId w:val="53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Report any issues</w:t>
            </w:r>
          </w:p>
          <w:p w:rsidR="00A90006" w:rsidRPr="00626E7A" w:rsidRDefault="00A90006" w:rsidP="004109EB">
            <w:pPr>
              <w:numPr>
                <w:ilvl w:val="0"/>
                <w:numId w:val="53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Return to phase 3 if necessary to adjust the service design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Phase </w:t>
            </w:r>
            <w:r w:rsidRPr="00626E7A">
              <w:rPr>
                <w:rFonts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b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Stakeholder Training</w:t>
            </w:r>
          </w:p>
          <w:p w:rsidR="008718A5" w:rsidRPr="008718A5" w:rsidRDefault="00A90006" w:rsidP="008718A5">
            <w:pPr>
              <w:numPr>
                <w:ilvl w:val="0"/>
                <w:numId w:val="54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Create training material for the new Recovery GIS service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Phase 8</w:t>
            </w:r>
          </w:p>
        </w:tc>
        <w:tc>
          <w:tcPr>
            <w:tcW w:w="7330" w:type="dxa"/>
          </w:tcPr>
          <w:p w:rsidR="00A4273B" w:rsidRDefault="00F268A4" w:rsidP="00FB27D6">
            <w:pPr>
              <w:spacing w:after="0"/>
              <w:rPr>
                <w:rFonts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cs="Arial"/>
                <w:b/>
                <w:sz w:val="20"/>
                <w:szCs w:val="20"/>
                <w:lang w:val="en-GB" w:eastAsia="en-GB"/>
              </w:rPr>
              <w:t>Rollout</w:t>
            </w:r>
          </w:p>
          <w:p w:rsidR="00E05BC5" w:rsidRPr="00626E7A" w:rsidRDefault="00A90006" w:rsidP="00A4273B">
            <w:pPr>
              <w:numPr>
                <w:ilvl w:val="0"/>
                <w:numId w:val="54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Create a rollout process and promote it to the Recovery Team</w:t>
            </w:r>
          </w:p>
        </w:tc>
      </w:tr>
      <w:tr w:rsidR="00E05BC5" w:rsidRPr="00465874" w:rsidTr="00E05BC5">
        <w:trPr>
          <w:cantSplit/>
        </w:trPr>
        <w:tc>
          <w:tcPr>
            <w:tcW w:w="1062" w:type="dxa"/>
          </w:tcPr>
          <w:p w:rsidR="00E05BC5" w:rsidRDefault="00E05BC5" w:rsidP="00FB27D6">
            <w:pPr>
              <w:spacing w:before="120" w:after="12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>Phase 9</w:t>
            </w:r>
          </w:p>
        </w:tc>
        <w:tc>
          <w:tcPr>
            <w:tcW w:w="7330" w:type="dxa"/>
          </w:tcPr>
          <w:p w:rsidR="00A4273B" w:rsidRPr="00F268A4" w:rsidRDefault="00F268A4" w:rsidP="00FB27D6">
            <w:pPr>
              <w:spacing w:after="0"/>
              <w:rPr>
                <w:rFonts w:cs="Arial"/>
                <w:szCs w:val="20"/>
                <w:lang w:val="en-GB" w:eastAsia="en-GB"/>
              </w:rPr>
            </w:pPr>
            <w:r w:rsidRPr="00F268A4">
              <w:rPr>
                <w:rFonts w:cs="Arial"/>
                <w:b/>
                <w:sz w:val="20"/>
                <w:szCs w:val="18"/>
              </w:rPr>
              <w:t>Support and management</w:t>
            </w:r>
          </w:p>
          <w:p w:rsidR="00D07AE1" w:rsidRDefault="00A90006" w:rsidP="00A4273B">
            <w:pPr>
              <w:numPr>
                <w:ilvl w:val="0"/>
                <w:numId w:val="54"/>
              </w:numPr>
              <w:spacing w:after="0"/>
              <w:rPr>
                <w:rFonts w:cs="Arial"/>
                <w:sz w:val="20"/>
                <w:szCs w:val="20"/>
                <w:lang w:val="en-GB" w:eastAsia="en-GB"/>
              </w:rPr>
            </w:pPr>
            <w:r>
              <w:rPr>
                <w:rFonts w:cs="Arial"/>
                <w:sz w:val="20"/>
                <w:szCs w:val="20"/>
                <w:lang w:val="en-GB" w:eastAsia="en-GB"/>
              </w:rPr>
              <w:t xml:space="preserve">Document the level of support and management by </w:t>
            </w:r>
            <w:r w:rsidR="00BD2D02">
              <w:rPr>
                <w:rFonts w:cs="Arial"/>
                <w:sz w:val="20"/>
                <w:szCs w:val="20"/>
                <w:lang w:val="en-GB" w:eastAsia="en-GB"/>
              </w:rPr>
              <w:t>the GIS Team</w:t>
            </w:r>
          </w:p>
        </w:tc>
      </w:tr>
    </w:tbl>
    <w:p w:rsidR="006F0C62" w:rsidRDefault="006F0C62" w:rsidP="00305EE7">
      <w:pPr>
        <w:spacing w:after="120"/>
        <w:ind w:left="720"/>
        <w:rPr>
          <w:rFonts w:cs="Arial"/>
          <w:sz w:val="20"/>
          <w:szCs w:val="20"/>
        </w:rPr>
      </w:pPr>
    </w:p>
    <w:p w:rsidR="002A387A" w:rsidRDefault="002A387A" w:rsidP="00305EE7">
      <w:pPr>
        <w:spacing w:after="120"/>
        <w:ind w:left="720"/>
        <w:rPr>
          <w:rFonts w:cs="Arial"/>
          <w:sz w:val="20"/>
          <w:szCs w:val="20"/>
        </w:rPr>
      </w:pPr>
    </w:p>
    <w:p w:rsidR="003D2AC3" w:rsidRDefault="003D2AC3" w:rsidP="00305EE7">
      <w:pPr>
        <w:spacing w:after="120"/>
        <w:ind w:left="720"/>
        <w:rPr>
          <w:rFonts w:cs="Arial"/>
          <w:sz w:val="20"/>
          <w:szCs w:val="20"/>
        </w:rPr>
      </w:pPr>
    </w:p>
    <w:p w:rsidR="002A387A" w:rsidRDefault="002E1EA4" w:rsidP="002A387A">
      <w:pPr>
        <w:pStyle w:val="Heading2"/>
        <w:numPr>
          <w:ilvl w:val="0"/>
          <w:numId w:val="36"/>
        </w:numPr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22" w:name="_Toc481500041"/>
      <w:r>
        <w:rPr>
          <w:rStyle w:val="Heading1Char"/>
          <w:i w:val="0"/>
          <w:color w:val="000080"/>
          <w:kern w:val="0"/>
          <w:sz w:val="24"/>
          <w:szCs w:val="24"/>
          <w:lang w:val="en-NZ"/>
        </w:rPr>
        <w:t>Roles</w:t>
      </w:r>
      <w:bookmarkEnd w:id="22"/>
    </w:p>
    <w:p w:rsidR="002A387A" w:rsidRDefault="002A387A" w:rsidP="00305EE7">
      <w:pPr>
        <w:spacing w:after="120"/>
        <w:ind w:left="720"/>
        <w:rPr>
          <w:rFonts w:cs="Arial"/>
          <w:sz w:val="20"/>
          <w:szCs w:val="20"/>
        </w:rPr>
      </w:pPr>
    </w:p>
    <w:p w:rsidR="00F07DA6" w:rsidRPr="00C74002" w:rsidRDefault="002E1EA4" w:rsidP="00F07DA6">
      <w:pPr>
        <w:pStyle w:val="Heading2"/>
        <w:rPr>
          <w:sz w:val="20"/>
          <w:szCs w:val="20"/>
        </w:rPr>
      </w:pPr>
      <w:bookmarkStart w:id="23" w:name="_Toc481500042"/>
      <w:r>
        <w:rPr>
          <w:rStyle w:val="CommentReference"/>
          <w:sz w:val="20"/>
          <w:szCs w:val="20"/>
        </w:rPr>
        <w:t>8</w:t>
      </w:r>
      <w:r w:rsidR="00F07DA6" w:rsidRPr="00C74002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F07DA6" w:rsidRPr="00C74002">
        <w:rPr>
          <w:sz w:val="20"/>
          <w:szCs w:val="20"/>
        </w:rPr>
        <w:tab/>
        <w:t>Roles and Responsibilities</w:t>
      </w:r>
      <w:bookmarkEnd w:id="23"/>
    </w:p>
    <w:p w:rsidR="00CF5C95" w:rsidRDefault="00D95715" w:rsidP="00D525B4">
      <w:pPr>
        <w:spacing w:after="120"/>
        <w:ind w:left="720" w:hanging="720"/>
        <w:rPr>
          <w:rFonts w:cs="Arial"/>
          <w:sz w:val="20"/>
          <w:szCs w:val="20"/>
        </w:rPr>
      </w:pPr>
      <w:r w:rsidRPr="00C74002">
        <w:rPr>
          <w:rFonts w:cs="Arial"/>
          <w:b/>
          <w:sz w:val="20"/>
          <w:szCs w:val="20"/>
        </w:rPr>
        <w:tab/>
      </w:r>
      <w:r w:rsidR="00CF5C95">
        <w:rPr>
          <w:rFonts w:cs="Arial"/>
          <w:sz w:val="20"/>
          <w:szCs w:val="20"/>
        </w:rPr>
        <w:t>The matrix below shows a summary of roles and responsibilities for this project.</w:t>
      </w:r>
    </w:p>
    <w:p w:rsidR="00B25BD7" w:rsidRPr="00A321C0" w:rsidRDefault="00D95715" w:rsidP="004C697F">
      <w:pPr>
        <w:spacing w:after="120"/>
        <w:ind w:left="720"/>
        <w:rPr>
          <w:rFonts w:cs="Arial"/>
          <w:sz w:val="20"/>
          <w:szCs w:val="20"/>
          <w:highlight w:val="yellow"/>
        </w:rPr>
      </w:pPr>
      <w:r w:rsidRPr="00C74002">
        <w:rPr>
          <w:rFonts w:cs="Arial"/>
          <w:sz w:val="20"/>
          <w:szCs w:val="20"/>
        </w:rPr>
        <w:t xml:space="preserve">The table below defines the roles </w:t>
      </w:r>
      <w:r w:rsidR="003C6CA6">
        <w:rPr>
          <w:rFonts w:cs="Arial"/>
          <w:sz w:val="20"/>
          <w:szCs w:val="20"/>
        </w:rPr>
        <w:t>and</w:t>
      </w:r>
      <w:r w:rsidR="003C6CA6" w:rsidRPr="00C74002">
        <w:rPr>
          <w:rFonts w:cs="Arial"/>
          <w:sz w:val="20"/>
          <w:szCs w:val="20"/>
        </w:rPr>
        <w:t xml:space="preserve"> </w:t>
      </w:r>
      <w:r w:rsidRPr="00C74002">
        <w:rPr>
          <w:rFonts w:cs="Arial"/>
          <w:sz w:val="20"/>
          <w:szCs w:val="20"/>
        </w:rPr>
        <w:t>responsibilities along with the responsible persons: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6120"/>
      </w:tblGrid>
      <w:tr w:rsidR="00AB4EF5" w:rsidRPr="00A321C0" w:rsidTr="0097462F">
        <w:trPr>
          <w:trHeight w:val="477"/>
          <w:tblHeader/>
        </w:trPr>
        <w:tc>
          <w:tcPr>
            <w:tcW w:w="1620" w:type="dxa"/>
            <w:shd w:val="clear" w:color="auto" w:fill="000080"/>
          </w:tcPr>
          <w:p w:rsidR="00AB4EF5" w:rsidRPr="00151CD4" w:rsidRDefault="002133C9" w:rsidP="00D16607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51CD4">
              <w:rPr>
                <w:rFonts w:cs="Arial"/>
                <w:sz w:val="20"/>
                <w:szCs w:val="20"/>
              </w:rPr>
              <w:tab/>
            </w:r>
            <w:r w:rsidR="00AB4EF5" w:rsidRPr="00151CD4">
              <w:rPr>
                <w:rFonts w:cs="Arial"/>
                <w:b/>
                <w:color w:val="FFFFFF"/>
                <w:sz w:val="20"/>
                <w:szCs w:val="20"/>
              </w:rPr>
              <w:t>Role</w:t>
            </w:r>
          </w:p>
        </w:tc>
        <w:tc>
          <w:tcPr>
            <w:tcW w:w="2520" w:type="dxa"/>
            <w:shd w:val="clear" w:color="auto" w:fill="000080"/>
          </w:tcPr>
          <w:p w:rsidR="00AB4EF5" w:rsidRPr="00151CD4" w:rsidRDefault="00AB4EF5" w:rsidP="00D16607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51CD4">
              <w:rPr>
                <w:rFonts w:cs="Arial"/>
                <w:b/>
                <w:color w:val="FFFFFF"/>
                <w:sz w:val="20"/>
                <w:szCs w:val="20"/>
              </w:rPr>
              <w:t>Person</w:t>
            </w:r>
          </w:p>
        </w:tc>
        <w:tc>
          <w:tcPr>
            <w:tcW w:w="6120" w:type="dxa"/>
            <w:shd w:val="clear" w:color="auto" w:fill="000080"/>
          </w:tcPr>
          <w:p w:rsidR="00AB4EF5" w:rsidRPr="00151CD4" w:rsidRDefault="00AB4EF5" w:rsidP="00D16607">
            <w:pPr>
              <w:spacing w:before="120" w:after="12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51CD4">
              <w:rPr>
                <w:rFonts w:cs="Arial"/>
                <w:b/>
                <w:color w:val="FFFFFF"/>
                <w:sz w:val="20"/>
                <w:szCs w:val="20"/>
              </w:rPr>
              <w:t>Responsibilities</w:t>
            </w:r>
          </w:p>
        </w:tc>
      </w:tr>
      <w:tr w:rsidR="00AB4EF5" w:rsidRPr="00A321C0" w:rsidTr="0097462F">
        <w:trPr>
          <w:trHeight w:val="477"/>
        </w:trPr>
        <w:tc>
          <w:tcPr>
            <w:tcW w:w="1620" w:type="dxa"/>
            <w:shd w:val="clear" w:color="auto" w:fill="FFFFFF"/>
            <w:vAlign w:val="center"/>
          </w:tcPr>
          <w:p w:rsidR="00AB4EF5" w:rsidRPr="00151CD4" w:rsidRDefault="00AB4EF5" w:rsidP="00D16607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151CD4">
              <w:rPr>
                <w:rFonts w:cs="Arial"/>
                <w:b/>
                <w:sz w:val="18"/>
                <w:szCs w:val="18"/>
              </w:rPr>
              <w:t>Project Sponsor</w:t>
            </w:r>
            <w:r w:rsidR="003358FD" w:rsidRPr="00151CD4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E1EA4" w:rsidRDefault="002E1EA4" w:rsidP="00D16607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Julie Gardyne</w:t>
            </w:r>
          </w:p>
          <w:p w:rsidR="003358FD" w:rsidRPr="00151CD4" w:rsidRDefault="002E1EA4" w:rsidP="00D16607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Recovery Team </w:t>
            </w:r>
            <w:r w:rsidR="005C7274">
              <w:rPr>
                <w:rFonts w:cs="Arial"/>
                <w:sz w:val="18"/>
                <w:szCs w:val="18"/>
              </w:rPr>
              <w:t>Manager</w:t>
            </w:r>
          </w:p>
        </w:tc>
        <w:tc>
          <w:tcPr>
            <w:tcW w:w="6120" w:type="dxa"/>
            <w:vAlign w:val="center"/>
          </w:tcPr>
          <w:p w:rsidR="002E1EA4" w:rsidRDefault="00AB4EF5" w:rsidP="00356BEE">
            <w:pPr>
              <w:pStyle w:val="List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E1EA4">
              <w:rPr>
                <w:rFonts w:ascii="Arial" w:hAnsi="Arial" w:cs="Arial"/>
                <w:sz w:val="18"/>
                <w:szCs w:val="18"/>
              </w:rPr>
              <w:t>Own responsibility for the project and make final decisions to fulfill the prima</w:t>
            </w:r>
            <w:r w:rsidR="002E1EA4">
              <w:rPr>
                <w:rFonts w:ascii="Arial" w:hAnsi="Arial" w:cs="Arial"/>
                <w:sz w:val="18"/>
                <w:szCs w:val="18"/>
              </w:rPr>
              <w:t>ry responsibilities as outlined</w:t>
            </w:r>
          </w:p>
          <w:p w:rsidR="00AB4EF5" w:rsidRPr="002E1EA4" w:rsidRDefault="00AB4EF5" w:rsidP="00356BEE">
            <w:pPr>
              <w:pStyle w:val="List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E1EA4">
              <w:rPr>
                <w:rFonts w:ascii="Arial" w:hAnsi="Arial" w:cs="Arial"/>
                <w:sz w:val="18"/>
                <w:szCs w:val="18"/>
              </w:rPr>
              <w:t>Maintain the final authority to set priori</w:t>
            </w:r>
            <w:r w:rsidR="002E1EA4">
              <w:rPr>
                <w:rFonts w:ascii="Arial" w:hAnsi="Arial" w:cs="Arial"/>
                <w:sz w:val="18"/>
                <w:szCs w:val="18"/>
              </w:rPr>
              <w:t>ties, approve scope</w:t>
            </w:r>
          </w:p>
          <w:p w:rsidR="00AB4EF5" w:rsidRPr="00151CD4" w:rsidRDefault="00AB4EF5" w:rsidP="002E1EA4">
            <w:pPr>
              <w:pStyle w:val="List"/>
              <w:numPr>
                <w:ilvl w:val="0"/>
                <w:numId w:val="23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lastRenderedPageBreak/>
              <w:t xml:space="preserve">Promote the project throughout the </w:t>
            </w:r>
            <w:r w:rsidR="002E1EA4">
              <w:rPr>
                <w:rFonts w:ascii="Arial" w:hAnsi="Arial" w:cs="Arial"/>
                <w:sz w:val="18"/>
                <w:szCs w:val="18"/>
              </w:rPr>
              <w:t>Recovery Team.</w:t>
            </w:r>
          </w:p>
        </w:tc>
      </w:tr>
      <w:tr w:rsidR="002E1EA4" w:rsidRPr="00A321C0" w:rsidTr="00356BEE">
        <w:trPr>
          <w:trHeight w:val="477"/>
        </w:trPr>
        <w:tc>
          <w:tcPr>
            <w:tcW w:w="1620" w:type="dxa"/>
            <w:shd w:val="clear" w:color="auto" w:fill="FFFFFF"/>
            <w:vAlign w:val="center"/>
          </w:tcPr>
          <w:p w:rsidR="002E1EA4" w:rsidRPr="00151CD4" w:rsidRDefault="002E1EA4" w:rsidP="00356BEE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Project Functional Team</w:t>
            </w:r>
            <w:r w:rsidRPr="00151CD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Stephen O’Leary</w:t>
            </w:r>
          </w:p>
          <w:p w:rsidR="002E1EA4" w:rsidRPr="000C5B2E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Leader GIS</w:t>
            </w:r>
          </w:p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Casey Box &amp; Sulata G</w:t>
            </w:r>
            <w:r w:rsidR="0007670C"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osh</w:t>
            </w:r>
          </w:p>
          <w:p w:rsidR="002E1EA4" w:rsidRPr="000C5B2E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 Technician</w:t>
            </w:r>
          </w:p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GIS Consultants</w:t>
            </w:r>
          </w:p>
          <w:p w:rsidR="002E1EA4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Emtel</w:t>
            </w:r>
          </w:p>
          <w:p w:rsidR="002E1EA4" w:rsidRPr="000C5B2E" w:rsidRDefault="002E1EA4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Eagle Technology</w:t>
            </w:r>
          </w:p>
        </w:tc>
        <w:tc>
          <w:tcPr>
            <w:tcW w:w="6120" w:type="dxa"/>
            <w:vAlign w:val="center"/>
          </w:tcPr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&amp; organise</w:t>
            </w:r>
            <w:r w:rsidRPr="00151CD4">
              <w:rPr>
                <w:rFonts w:ascii="Arial" w:hAnsi="Arial" w:cs="Arial"/>
                <w:sz w:val="18"/>
                <w:szCs w:val="18"/>
              </w:rPr>
              <w:t xml:space="preserve"> in workshops</w:t>
            </w:r>
            <w:r>
              <w:rPr>
                <w:rFonts w:ascii="Arial" w:hAnsi="Arial" w:cs="Arial"/>
                <w:sz w:val="18"/>
                <w:szCs w:val="18"/>
              </w:rPr>
              <w:t>/interviews</w:t>
            </w:r>
          </w:p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t>Identify business requirements</w:t>
            </w:r>
          </w:p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t xml:space="preserve">Report and identified requirements </w:t>
            </w:r>
            <w:r>
              <w:rPr>
                <w:rFonts w:ascii="Arial" w:hAnsi="Arial" w:cs="Arial"/>
                <w:sz w:val="18"/>
                <w:szCs w:val="18"/>
              </w:rPr>
              <w:t>to Project Sponsor</w:t>
            </w:r>
          </w:p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t>Transfer business knowledge to other project team members</w:t>
            </w:r>
          </w:p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t>Participate in the validation of Business Requirements and other project deliverables</w:t>
            </w:r>
          </w:p>
          <w:p w:rsidR="002E1EA4" w:rsidRPr="00151CD4" w:rsidRDefault="002E1EA4" w:rsidP="00356BEE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 the project.</w:t>
            </w:r>
          </w:p>
        </w:tc>
      </w:tr>
      <w:tr w:rsidR="00AB4EF5" w:rsidRPr="00A321C0" w:rsidTr="0097462F">
        <w:trPr>
          <w:trHeight w:val="477"/>
        </w:trPr>
        <w:tc>
          <w:tcPr>
            <w:tcW w:w="1620" w:type="dxa"/>
            <w:shd w:val="clear" w:color="auto" w:fill="FFFFFF"/>
            <w:vAlign w:val="center"/>
          </w:tcPr>
          <w:p w:rsidR="00AB4EF5" w:rsidRPr="00151CD4" w:rsidRDefault="002E1EA4" w:rsidP="00D16607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Recovery</w:t>
            </w:r>
            <w:r w:rsidR="000C5B2E">
              <w:rPr>
                <w:rFonts w:cs="Arial"/>
                <w:b/>
                <w:sz w:val="18"/>
                <w:szCs w:val="18"/>
              </w:rPr>
              <w:t xml:space="preserve"> Team</w:t>
            </w:r>
            <w:r w:rsidR="00AB4EF5" w:rsidRPr="00151CD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2E1EA4" w:rsidRPr="000C5B2E" w:rsidRDefault="002E1EA4" w:rsidP="000C5B2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Staff Members</w:t>
            </w:r>
          </w:p>
        </w:tc>
        <w:tc>
          <w:tcPr>
            <w:tcW w:w="6120" w:type="dxa"/>
            <w:vAlign w:val="center"/>
          </w:tcPr>
          <w:p w:rsidR="00AB4EF5" w:rsidRPr="00151CD4" w:rsidRDefault="00AB4EF5" w:rsidP="005A2110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 w:rsidRPr="00151CD4">
              <w:rPr>
                <w:rFonts w:ascii="Arial" w:hAnsi="Arial" w:cs="Arial"/>
                <w:sz w:val="18"/>
                <w:szCs w:val="18"/>
              </w:rPr>
              <w:t>Participate in workshops</w:t>
            </w:r>
            <w:r w:rsidR="002E1EA4">
              <w:rPr>
                <w:rFonts w:ascii="Arial" w:hAnsi="Arial" w:cs="Arial"/>
                <w:sz w:val="18"/>
                <w:szCs w:val="18"/>
              </w:rPr>
              <w:t>/interviews</w:t>
            </w:r>
          </w:p>
          <w:p w:rsidR="000C5B2E" w:rsidRPr="00151CD4" w:rsidRDefault="002E1EA4" w:rsidP="005A2110">
            <w:pPr>
              <w:pStyle w:val="List"/>
              <w:numPr>
                <w:ilvl w:val="0"/>
                <w:numId w:val="26"/>
              </w:numPr>
              <w:spacing w:before="120" w:after="120"/>
              <w:ind w:left="357" w:right="289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training</w:t>
            </w:r>
          </w:p>
        </w:tc>
      </w:tr>
    </w:tbl>
    <w:p w:rsidR="00AB4EF5" w:rsidRPr="00A321C0" w:rsidRDefault="00AB4EF5" w:rsidP="00D95715">
      <w:pPr>
        <w:spacing w:after="120"/>
        <w:ind w:left="720" w:hanging="720"/>
        <w:rPr>
          <w:rFonts w:cs="Arial"/>
          <w:sz w:val="20"/>
          <w:szCs w:val="20"/>
          <w:highlight w:val="yellow"/>
        </w:rPr>
      </w:pPr>
    </w:p>
    <w:p w:rsidR="00585C73" w:rsidRPr="00396ED0" w:rsidRDefault="00585C73">
      <w:pPr>
        <w:rPr>
          <w:rFonts w:cs="Arial"/>
          <w:b/>
          <w:sz w:val="20"/>
          <w:szCs w:val="20"/>
        </w:rPr>
      </w:pPr>
    </w:p>
    <w:p w:rsidR="00482A07" w:rsidRPr="00396ED0" w:rsidRDefault="00076B74" w:rsidP="00F07DA6">
      <w:pPr>
        <w:pStyle w:val="Heading2"/>
        <w:rPr>
          <w:sz w:val="20"/>
          <w:szCs w:val="20"/>
        </w:rPr>
      </w:pPr>
      <w:bookmarkStart w:id="24" w:name="_Toc481500043"/>
      <w:r>
        <w:rPr>
          <w:sz w:val="20"/>
          <w:szCs w:val="20"/>
        </w:rPr>
        <w:t>8</w:t>
      </w:r>
      <w:r w:rsidR="00F07DA6" w:rsidRPr="00396ED0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482A07" w:rsidRPr="00396ED0">
        <w:rPr>
          <w:sz w:val="20"/>
          <w:szCs w:val="20"/>
        </w:rPr>
        <w:t xml:space="preserve"> </w:t>
      </w:r>
      <w:r w:rsidR="00482A07" w:rsidRPr="00396ED0">
        <w:rPr>
          <w:sz w:val="20"/>
          <w:szCs w:val="20"/>
        </w:rPr>
        <w:tab/>
        <w:t>Reporting and Control</w:t>
      </w:r>
      <w:bookmarkEnd w:id="24"/>
    </w:p>
    <w:p w:rsidR="00482A07" w:rsidRPr="00396ED0" w:rsidRDefault="00482A07" w:rsidP="00D95715">
      <w:pPr>
        <w:spacing w:after="120"/>
        <w:rPr>
          <w:rFonts w:cs="Arial"/>
          <w:sz w:val="20"/>
          <w:szCs w:val="20"/>
        </w:rPr>
      </w:pPr>
    </w:p>
    <w:p w:rsidR="00AD5B7E" w:rsidRPr="00396ED0" w:rsidRDefault="00D95715" w:rsidP="00D95715">
      <w:pPr>
        <w:spacing w:after="120"/>
        <w:ind w:left="720" w:hanging="720"/>
        <w:rPr>
          <w:rFonts w:cs="Arial"/>
          <w:sz w:val="20"/>
          <w:szCs w:val="20"/>
        </w:rPr>
      </w:pPr>
      <w:r w:rsidRPr="00396ED0">
        <w:rPr>
          <w:rFonts w:cs="Arial"/>
          <w:sz w:val="20"/>
          <w:szCs w:val="20"/>
        </w:rPr>
        <w:tab/>
        <w:t xml:space="preserve">For reporting and control purposes the following is to be followed for </w:t>
      </w:r>
      <w:r w:rsidR="00B73D4A" w:rsidRPr="00396ED0">
        <w:rPr>
          <w:rFonts w:cs="Arial"/>
          <w:sz w:val="20"/>
          <w:szCs w:val="20"/>
        </w:rPr>
        <w:t>this project</w:t>
      </w:r>
      <w:r w:rsidRPr="00396ED0">
        <w:rPr>
          <w:rFonts w:cs="Arial"/>
          <w:sz w:val="20"/>
          <w:szCs w:val="20"/>
        </w:rPr>
        <w:t>:</w:t>
      </w:r>
    </w:p>
    <w:p w:rsidR="00AD5B7E" w:rsidRDefault="00076B74" w:rsidP="005A2110">
      <w:pPr>
        <w:numPr>
          <w:ilvl w:val="0"/>
          <w:numId w:val="29"/>
        </w:numPr>
        <w:tabs>
          <w:tab w:val="clear" w:pos="1440"/>
          <w:tab w:val="num" w:pos="720"/>
        </w:tabs>
        <w:ind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Phase completion report to Team Leader GIS and Project Sponsor</w:t>
      </w:r>
      <w:r w:rsidR="00AD5B7E" w:rsidRPr="00396ED0">
        <w:rPr>
          <w:rFonts w:cs="Arial"/>
          <w:sz w:val="20"/>
          <w:szCs w:val="20"/>
        </w:rPr>
        <w:t>.</w:t>
      </w:r>
    </w:p>
    <w:p w:rsidR="00076B74" w:rsidRDefault="00076B74" w:rsidP="005A2110">
      <w:pPr>
        <w:numPr>
          <w:ilvl w:val="0"/>
          <w:numId w:val="29"/>
        </w:numPr>
        <w:tabs>
          <w:tab w:val="clear" w:pos="1440"/>
          <w:tab w:val="num" w:pos="720"/>
        </w:tabs>
        <w:ind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Overall project completion report to Stakeholders.</w:t>
      </w:r>
    </w:p>
    <w:p w:rsidR="006248E7" w:rsidRDefault="006248E7" w:rsidP="006248E7">
      <w:pPr>
        <w:ind w:left="360"/>
        <w:rPr>
          <w:rFonts w:cs="Arial"/>
          <w:sz w:val="20"/>
          <w:szCs w:val="20"/>
        </w:rPr>
      </w:pPr>
    </w:p>
    <w:p w:rsidR="00482A07" w:rsidRPr="00396ED0" w:rsidRDefault="002F5043" w:rsidP="00F07DA6">
      <w:pPr>
        <w:pStyle w:val="Heading2"/>
        <w:rPr>
          <w:sz w:val="20"/>
          <w:szCs w:val="20"/>
        </w:rPr>
      </w:pPr>
      <w:bookmarkStart w:id="25" w:name="_Toc481500044"/>
      <w:r>
        <w:rPr>
          <w:sz w:val="20"/>
          <w:szCs w:val="20"/>
        </w:rPr>
        <w:t>8</w:t>
      </w:r>
      <w:r w:rsidR="00F07DA6" w:rsidRPr="00396ED0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F07DA6" w:rsidRPr="00396ED0">
        <w:rPr>
          <w:sz w:val="20"/>
          <w:szCs w:val="20"/>
        </w:rPr>
        <w:tab/>
      </w:r>
      <w:r w:rsidR="00482A07" w:rsidRPr="00396ED0">
        <w:rPr>
          <w:sz w:val="20"/>
          <w:szCs w:val="20"/>
        </w:rPr>
        <w:t>Governance</w:t>
      </w:r>
      <w:bookmarkEnd w:id="25"/>
    </w:p>
    <w:p w:rsidR="00482A07" w:rsidRPr="00396ED0" w:rsidRDefault="00482A07" w:rsidP="00D95715">
      <w:pPr>
        <w:spacing w:after="120"/>
        <w:rPr>
          <w:sz w:val="20"/>
          <w:szCs w:val="20"/>
        </w:rPr>
      </w:pPr>
    </w:p>
    <w:p w:rsidR="000D2FFD" w:rsidRPr="00396ED0" w:rsidRDefault="00D95715" w:rsidP="000D2FFD">
      <w:pPr>
        <w:spacing w:after="120"/>
        <w:ind w:left="720" w:hanging="720"/>
        <w:rPr>
          <w:sz w:val="20"/>
          <w:szCs w:val="20"/>
        </w:rPr>
      </w:pPr>
      <w:r w:rsidRPr="00396ED0">
        <w:rPr>
          <w:sz w:val="20"/>
          <w:szCs w:val="20"/>
        </w:rPr>
        <w:tab/>
      </w:r>
      <w:r w:rsidR="000D2FFD" w:rsidRPr="00396ED0">
        <w:rPr>
          <w:sz w:val="20"/>
          <w:szCs w:val="20"/>
        </w:rPr>
        <w:t xml:space="preserve">This </w:t>
      </w:r>
      <w:r w:rsidR="002A550B">
        <w:rPr>
          <w:sz w:val="20"/>
          <w:szCs w:val="20"/>
        </w:rPr>
        <w:t>Project Charter</w:t>
      </w:r>
      <w:r w:rsidR="000D2FFD" w:rsidRPr="00396ED0">
        <w:rPr>
          <w:sz w:val="20"/>
          <w:szCs w:val="20"/>
        </w:rPr>
        <w:t xml:space="preserve"> underpins good project governance through the definition of how the project will be managed and controlled. This ensures that the project delivers the required changes according to a clear business case, with the required level of quality, in a given timescale and within an allocated budget. </w:t>
      </w:r>
    </w:p>
    <w:p w:rsidR="000D2FFD" w:rsidRPr="00396ED0" w:rsidRDefault="000D2FFD" w:rsidP="007C17D7">
      <w:pPr>
        <w:spacing w:after="120"/>
        <w:ind w:left="720"/>
        <w:rPr>
          <w:sz w:val="20"/>
          <w:szCs w:val="20"/>
        </w:rPr>
      </w:pPr>
      <w:r w:rsidRPr="00396ED0">
        <w:rPr>
          <w:sz w:val="20"/>
          <w:szCs w:val="20"/>
        </w:rPr>
        <w:t>In particular, gove</w:t>
      </w:r>
      <w:r w:rsidR="003F605D" w:rsidRPr="00396ED0">
        <w:rPr>
          <w:sz w:val="20"/>
          <w:szCs w:val="20"/>
        </w:rPr>
        <w:t xml:space="preserve">rnance for this project is ensured by the Project </w:t>
      </w:r>
      <w:r w:rsidR="00B374D5">
        <w:rPr>
          <w:sz w:val="20"/>
          <w:szCs w:val="20"/>
        </w:rPr>
        <w:t>Sponsor.</w:t>
      </w:r>
    </w:p>
    <w:p w:rsidR="00362F9E" w:rsidRPr="00396ED0" w:rsidRDefault="00362F9E" w:rsidP="007C17D7">
      <w:pPr>
        <w:numPr>
          <w:ilvl w:val="0"/>
          <w:numId w:val="30"/>
        </w:numPr>
        <w:spacing w:after="120"/>
        <w:rPr>
          <w:sz w:val="20"/>
          <w:szCs w:val="20"/>
        </w:rPr>
      </w:pPr>
      <w:r w:rsidRPr="00396ED0">
        <w:rPr>
          <w:sz w:val="20"/>
          <w:szCs w:val="20"/>
        </w:rPr>
        <w:t xml:space="preserve">The definition and agreement of the </w:t>
      </w:r>
      <w:r w:rsidR="002A550B">
        <w:rPr>
          <w:sz w:val="20"/>
          <w:szCs w:val="20"/>
        </w:rPr>
        <w:t>Project Charter</w:t>
      </w:r>
      <w:r w:rsidRPr="00396ED0">
        <w:rPr>
          <w:sz w:val="20"/>
          <w:szCs w:val="20"/>
        </w:rPr>
        <w:t xml:space="preserve"> as the reference point for the </w:t>
      </w:r>
      <w:r w:rsidR="0040242E" w:rsidRPr="00396ED0">
        <w:rPr>
          <w:sz w:val="20"/>
          <w:szCs w:val="20"/>
        </w:rPr>
        <w:t>project. Once approved at project initiation a subsequent version will be updated.</w:t>
      </w:r>
    </w:p>
    <w:p w:rsidR="007C17D7" w:rsidRPr="00396ED0" w:rsidRDefault="007C17D7" w:rsidP="007C17D7">
      <w:pPr>
        <w:numPr>
          <w:ilvl w:val="0"/>
          <w:numId w:val="30"/>
        </w:numPr>
        <w:spacing w:after="120"/>
        <w:rPr>
          <w:sz w:val="20"/>
          <w:szCs w:val="20"/>
        </w:rPr>
      </w:pPr>
      <w:r w:rsidRPr="00396ED0">
        <w:rPr>
          <w:sz w:val="20"/>
          <w:szCs w:val="20"/>
        </w:rPr>
        <w:t>End of Stage Assessment</w:t>
      </w:r>
      <w:r w:rsidR="003F605D" w:rsidRPr="00396ED0">
        <w:rPr>
          <w:sz w:val="20"/>
          <w:szCs w:val="20"/>
        </w:rPr>
        <w:t xml:space="preserve"> </w:t>
      </w:r>
      <w:r w:rsidRPr="00396ED0">
        <w:rPr>
          <w:sz w:val="20"/>
          <w:szCs w:val="20"/>
        </w:rPr>
        <w:t>– has the stage been successful? Is the project still on course? Are the risks under control?</w:t>
      </w:r>
    </w:p>
    <w:p w:rsidR="007C17D7" w:rsidRPr="00396ED0" w:rsidRDefault="007C17D7" w:rsidP="007C17D7">
      <w:pPr>
        <w:numPr>
          <w:ilvl w:val="0"/>
          <w:numId w:val="30"/>
        </w:numPr>
        <w:spacing w:after="120"/>
        <w:rPr>
          <w:sz w:val="20"/>
          <w:szCs w:val="20"/>
        </w:rPr>
      </w:pPr>
      <w:r w:rsidRPr="00396ED0">
        <w:rPr>
          <w:sz w:val="20"/>
          <w:szCs w:val="20"/>
        </w:rPr>
        <w:t>Project Closure – did the project deliver the required products? Were the objectives delivered? What lessons were learnt?</w:t>
      </w:r>
    </w:p>
    <w:p w:rsidR="00F07DA6" w:rsidRDefault="00F07DA6" w:rsidP="007522C5">
      <w:pPr>
        <w:ind w:left="1440"/>
        <w:rPr>
          <w:rFonts w:cs="Arial"/>
          <w:i/>
          <w:sz w:val="20"/>
          <w:szCs w:val="20"/>
        </w:rPr>
        <w:sectPr w:rsidR="00F07DA6" w:rsidSect="00B7192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800" w:bottom="1440" w:left="1800" w:header="709" w:footer="708" w:gutter="0"/>
          <w:cols w:space="708"/>
          <w:docGrid w:linePitch="360"/>
        </w:sectPr>
      </w:pPr>
    </w:p>
    <w:p w:rsidR="004C5A52" w:rsidRPr="00F07DA6" w:rsidRDefault="00356BEE" w:rsidP="00023EE4">
      <w:pPr>
        <w:pStyle w:val="Heading2"/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26" w:name="_Toc481500045"/>
      <w:r>
        <w:rPr>
          <w:rStyle w:val="Heading1Char"/>
          <w:i w:val="0"/>
          <w:color w:val="000080"/>
          <w:kern w:val="0"/>
          <w:sz w:val="24"/>
          <w:szCs w:val="24"/>
          <w:lang w:val="en-NZ"/>
        </w:rPr>
        <w:lastRenderedPageBreak/>
        <w:t>9</w:t>
      </w:r>
      <w:r w:rsidR="004C5A52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.</w:t>
      </w:r>
      <w:r w:rsidR="004C5A52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ab/>
      </w:r>
      <w:r w:rsidR="003A6F49" w:rsidRPr="00F07DA6">
        <w:rPr>
          <w:rStyle w:val="Heading1Char"/>
          <w:i w:val="0"/>
          <w:color w:val="000080"/>
          <w:kern w:val="0"/>
          <w:sz w:val="24"/>
          <w:szCs w:val="24"/>
          <w:lang w:val="en-NZ"/>
        </w:rPr>
        <w:t xml:space="preserve">Risk </w:t>
      </w:r>
      <w:r w:rsidR="009B3C7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Management</w:t>
      </w:r>
      <w:bookmarkEnd w:id="26"/>
    </w:p>
    <w:p w:rsidR="004C5A52" w:rsidRDefault="004C5A52" w:rsidP="00D95715">
      <w:pPr>
        <w:spacing w:after="120"/>
        <w:ind w:left="720"/>
        <w:rPr>
          <w:rFonts w:cs="Arial"/>
          <w:sz w:val="20"/>
          <w:szCs w:val="20"/>
        </w:rPr>
      </w:pPr>
    </w:p>
    <w:p w:rsidR="00A321C0" w:rsidRDefault="00A321C0" w:rsidP="00CF34E8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following describes the risks identified for this project.</w:t>
      </w:r>
    </w:p>
    <w:p w:rsidR="00CF34E8" w:rsidRPr="00CF34E8" w:rsidRDefault="00CF34E8" w:rsidP="00CF34E8">
      <w:pPr>
        <w:numPr>
          <w:ilvl w:val="0"/>
          <w:numId w:val="42"/>
        </w:numPr>
        <w:spacing w:after="0"/>
        <w:rPr>
          <w:rFonts w:cs="Arial"/>
          <w:sz w:val="20"/>
          <w:szCs w:val="20"/>
        </w:rPr>
      </w:pPr>
      <w:r w:rsidRPr="00764004">
        <w:rPr>
          <w:rFonts w:cs="Arial"/>
          <w:color w:val="000000"/>
          <w:sz w:val="20"/>
          <w:szCs w:val="20"/>
        </w:rPr>
        <w:t>Availability of internal resources due to business-as-usual workload.</w:t>
      </w:r>
    </w:p>
    <w:p w:rsidR="00A321C0" w:rsidRPr="00CF34E8" w:rsidRDefault="00356BEE" w:rsidP="00CF34E8">
      <w:pPr>
        <w:numPr>
          <w:ilvl w:val="0"/>
          <w:numId w:val="42"/>
        </w:numPr>
        <w:spacing w:after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Timeling required to deliver the Recovery GIS service.</w:t>
      </w:r>
    </w:p>
    <w:p w:rsidR="00CF34E8" w:rsidRPr="00B73D4A" w:rsidRDefault="00CF34E8" w:rsidP="00CF34E8">
      <w:pPr>
        <w:spacing w:after="0"/>
        <w:ind w:left="360"/>
        <w:rPr>
          <w:rFonts w:cs="Arial"/>
          <w:sz w:val="20"/>
          <w:szCs w:val="20"/>
        </w:rPr>
      </w:pPr>
    </w:p>
    <w:p w:rsidR="00D95715" w:rsidRPr="00D11389" w:rsidRDefault="00B73D4A" w:rsidP="00D95715">
      <w:pPr>
        <w:spacing w:after="120"/>
        <w:ind w:left="720"/>
        <w:rPr>
          <w:rFonts w:cs="Arial"/>
          <w:sz w:val="20"/>
          <w:szCs w:val="20"/>
        </w:rPr>
      </w:pPr>
      <w:r w:rsidRPr="00D11389">
        <w:rPr>
          <w:rFonts w:cs="Arial"/>
          <w:sz w:val="20"/>
          <w:szCs w:val="20"/>
        </w:rPr>
        <w:t xml:space="preserve">The </w:t>
      </w:r>
      <w:r w:rsidR="003F1B77" w:rsidRPr="00D11389">
        <w:rPr>
          <w:rFonts w:cs="Arial"/>
          <w:sz w:val="20"/>
          <w:szCs w:val="20"/>
        </w:rPr>
        <w:t>success of this project depends</w:t>
      </w:r>
      <w:r w:rsidRPr="00D11389">
        <w:rPr>
          <w:rFonts w:cs="Arial"/>
          <w:sz w:val="20"/>
          <w:szCs w:val="20"/>
        </w:rPr>
        <w:t xml:space="preserve"> on the </w:t>
      </w:r>
      <w:r w:rsidR="009B3C76" w:rsidRPr="00D11389">
        <w:rPr>
          <w:rFonts w:cs="Arial"/>
          <w:sz w:val="20"/>
          <w:szCs w:val="20"/>
        </w:rPr>
        <w:t>management of the following risks</w:t>
      </w:r>
      <w:r w:rsidRPr="00D11389">
        <w:rPr>
          <w:rFonts w:cs="Arial"/>
          <w:sz w:val="20"/>
          <w:szCs w:val="20"/>
        </w:rPr>
        <w:t>.</w:t>
      </w:r>
    </w:p>
    <w:tbl>
      <w:tblPr>
        <w:tblW w:w="15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132"/>
        <w:gridCol w:w="900"/>
        <w:gridCol w:w="1077"/>
        <w:gridCol w:w="2729"/>
        <w:gridCol w:w="3060"/>
        <w:gridCol w:w="1080"/>
        <w:gridCol w:w="1080"/>
        <w:gridCol w:w="1080"/>
      </w:tblGrid>
      <w:tr w:rsidR="000C06DD" w:rsidRPr="003E0ABE" w:rsidTr="000D18F6">
        <w:trPr>
          <w:trHeight w:val="477"/>
          <w:tblHeader/>
        </w:trPr>
        <w:tc>
          <w:tcPr>
            <w:tcW w:w="72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</w:t>
            </w:r>
          </w:p>
        </w:tc>
        <w:tc>
          <w:tcPr>
            <w:tcW w:w="234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Risk</w:t>
            </w:r>
          </w:p>
        </w:tc>
        <w:tc>
          <w:tcPr>
            <w:tcW w:w="1132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Probability</w:t>
            </w:r>
          </w:p>
        </w:tc>
        <w:tc>
          <w:tcPr>
            <w:tcW w:w="90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Impact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Risk</w:t>
            </w:r>
          </w:p>
        </w:tc>
        <w:tc>
          <w:tcPr>
            <w:tcW w:w="2729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Consequence</w:t>
            </w:r>
          </w:p>
        </w:tc>
        <w:tc>
          <w:tcPr>
            <w:tcW w:w="306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Mitigation Plan</w:t>
            </w:r>
          </w:p>
        </w:tc>
        <w:tc>
          <w:tcPr>
            <w:tcW w:w="108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Mitigated</w:t>
            </w:r>
            <w:r w:rsidRPr="003E0ABE">
              <w:rPr>
                <w:rFonts w:cs="Arial"/>
                <w:b/>
                <w:sz w:val="16"/>
                <w:szCs w:val="16"/>
              </w:rPr>
              <w:br/>
              <w:t>Probability</w:t>
            </w:r>
          </w:p>
        </w:tc>
        <w:tc>
          <w:tcPr>
            <w:tcW w:w="1080" w:type="dxa"/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Mitigated</w:t>
            </w:r>
            <w:r w:rsidRPr="003E0ABE">
              <w:rPr>
                <w:rFonts w:cs="Arial"/>
                <w:b/>
                <w:sz w:val="16"/>
                <w:szCs w:val="16"/>
              </w:rPr>
              <w:br/>
              <w:t>Impact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DDDDD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E0ABE">
              <w:rPr>
                <w:rFonts w:cs="Arial"/>
                <w:b/>
                <w:sz w:val="16"/>
                <w:szCs w:val="16"/>
              </w:rPr>
              <w:t>Mitigated</w:t>
            </w:r>
            <w:r w:rsidRPr="003E0ABE">
              <w:rPr>
                <w:rFonts w:cs="Arial"/>
                <w:b/>
                <w:sz w:val="16"/>
                <w:szCs w:val="16"/>
              </w:rPr>
              <w:br/>
              <w:t>Risk</w:t>
            </w:r>
          </w:p>
        </w:tc>
      </w:tr>
      <w:tr w:rsidR="000C06DD" w:rsidRPr="003E0ABE" w:rsidTr="000D18F6">
        <w:trPr>
          <w:trHeight w:val="492"/>
        </w:trPr>
        <w:tc>
          <w:tcPr>
            <w:tcW w:w="72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Recovery GIS Service Implementation</w:t>
            </w:r>
          </w:p>
        </w:tc>
        <w:tc>
          <w:tcPr>
            <w:tcW w:w="1132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0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0000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2729" w:type="dxa"/>
          </w:tcPr>
          <w:p w:rsidR="00356BEE" w:rsidRPr="003E0ABE" w:rsidRDefault="000C06DD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Organisational workload</w:t>
            </w:r>
            <w:r>
              <w:rPr>
                <w:rFonts w:cs="Arial"/>
                <w:sz w:val="18"/>
                <w:szCs w:val="18"/>
              </w:rPr>
              <w:t xml:space="preserve">.  </w:t>
            </w:r>
            <w:r w:rsidRPr="003E0ABE">
              <w:rPr>
                <w:rFonts w:cs="Arial"/>
                <w:sz w:val="18"/>
                <w:szCs w:val="18"/>
              </w:rPr>
              <w:t>Internal resource availability</w:t>
            </w:r>
            <w:r w:rsidR="00356BEE">
              <w:rPr>
                <w:rFonts w:cs="Arial"/>
                <w:sz w:val="18"/>
                <w:szCs w:val="18"/>
              </w:rPr>
              <w:t>.</w:t>
            </w:r>
            <w:r w:rsidR="00356BEE">
              <w:rPr>
                <w:rFonts w:cs="Arial"/>
                <w:sz w:val="18"/>
                <w:szCs w:val="18"/>
              </w:rPr>
              <w:br/>
              <w:t>External resource availability.</w:t>
            </w:r>
          </w:p>
        </w:tc>
        <w:tc>
          <w:tcPr>
            <w:tcW w:w="3060" w:type="dxa"/>
          </w:tcPr>
          <w:p w:rsidR="00356BEE" w:rsidRPr="003E0ABE" w:rsidRDefault="000C06DD" w:rsidP="00356BEE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Current staffing resources have been initiated to handle the workload</w:t>
            </w:r>
            <w:r w:rsidR="00356BEE">
              <w:rPr>
                <w:rFonts w:cs="Arial"/>
                <w:sz w:val="18"/>
                <w:szCs w:val="18"/>
              </w:rPr>
              <w:t>.</w:t>
            </w:r>
            <w:r w:rsidR="00356BEE">
              <w:rPr>
                <w:rFonts w:cs="Arial"/>
                <w:sz w:val="18"/>
                <w:szCs w:val="18"/>
              </w:rPr>
              <w:br/>
              <w:t>Outsource phases to external GIS Consultants.</w:t>
            </w:r>
          </w:p>
        </w:tc>
        <w:tc>
          <w:tcPr>
            <w:tcW w:w="1080" w:type="dxa"/>
          </w:tcPr>
          <w:p w:rsidR="000C06DD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00"/>
          </w:tcPr>
          <w:p w:rsidR="000C06DD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</w:tr>
      <w:tr w:rsidR="000C06DD" w:rsidRPr="003E0ABE" w:rsidTr="000D18F6">
        <w:trPr>
          <w:trHeight w:val="477"/>
        </w:trPr>
        <w:tc>
          <w:tcPr>
            <w:tcW w:w="72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Post System Stabilisation and Monitoring</w:t>
            </w:r>
          </w:p>
        </w:tc>
        <w:tc>
          <w:tcPr>
            <w:tcW w:w="1132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0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CC00"/>
          </w:tcPr>
          <w:p w:rsidR="006D048A" w:rsidRPr="003E0ABE" w:rsidRDefault="006D048A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2729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E0ABE">
              <w:rPr>
                <w:rFonts w:cs="Arial"/>
                <w:sz w:val="18"/>
                <w:szCs w:val="18"/>
              </w:rPr>
              <w:t>Resource availability and associated budgeting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Depending on the findings of the analysis performed resources will be allocated to make suggested changes.</w:t>
            </w:r>
          </w:p>
        </w:tc>
        <w:tc>
          <w:tcPr>
            <w:tcW w:w="108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108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Low</w:t>
            </w:r>
          </w:p>
        </w:tc>
      </w:tr>
      <w:tr w:rsidR="000C06DD" w:rsidRPr="003E0ABE" w:rsidTr="000D18F6">
        <w:trPr>
          <w:trHeight w:val="477"/>
        </w:trPr>
        <w:tc>
          <w:tcPr>
            <w:tcW w:w="72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“Scope Creep”</w:t>
            </w:r>
          </w:p>
        </w:tc>
        <w:tc>
          <w:tcPr>
            <w:tcW w:w="1132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0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1077" w:type="dxa"/>
            <w:shd w:val="clear" w:color="auto" w:fill="FF0000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2729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fails to meet timeline.</w:t>
            </w:r>
          </w:p>
        </w:tc>
        <w:tc>
          <w:tcPr>
            <w:tcW w:w="306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is bound to stay within the phases of this document.</w:t>
            </w:r>
          </w:p>
        </w:tc>
        <w:tc>
          <w:tcPr>
            <w:tcW w:w="1080" w:type="dxa"/>
          </w:tcPr>
          <w:p w:rsidR="000C06DD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  <w:shd w:val="clear" w:color="auto" w:fill="FFCC00"/>
          </w:tcPr>
          <w:p w:rsidR="000C06DD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</w:tr>
      <w:tr w:rsidR="000C06DD" w:rsidRPr="003E0ABE" w:rsidTr="000A78C4">
        <w:trPr>
          <w:trHeight w:val="672"/>
        </w:trPr>
        <w:tc>
          <w:tcPr>
            <w:tcW w:w="720" w:type="dxa"/>
          </w:tcPr>
          <w:p w:rsidR="000C06DD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0C06DD" w:rsidRPr="00425204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25204">
              <w:rPr>
                <w:rFonts w:cs="Arial"/>
                <w:sz w:val="18"/>
                <w:szCs w:val="18"/>
              </w:rPr>
              <w:t xml:space="preserve">Data Integrity of the </w:t>
            </w:r>
            <w:r>
              <w:rPr>
                <w:rFonts w:cs="Arial"/>
                <w:sz w:val="18"/>
                <w:szCs w:val="18"/>
              </w:rPr>
              <w:t>non-spatial</w:t>
            </w:r>
            <w:r w:rsidRPr="00425204">
              <w:rPr>
                <w:rFonts w:cs="Arial"/>
                <w:sz w:val="18"/>
                <w:szCs w:val="18"/>
              </w:rPr>
              <w:t xml:space="preserve"> data sources.</w:t>
            </w:r>
          </w:p>
        </w:tc>
        <w:tc>
          <w:tcPr>
            <w:tcW w:w="1132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0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1077" w:type="dxa"/>
            <w:shd w:val="clear" w:color="auto" w:fill="FF0000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2729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non-spatial data sources have low d</w:t>
            </w:r>
            <w:r w:rsidR="00356BEE">
              <w:rPr>
                <w:rFonts w:cs="Arial"/>
                <w:sz w:val="18"/>
                <w:szCs w:val="18"/>
              </w:rPr>
              <w:t>ata integrity then integration may be effected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Analyse the non-spatial data sources to determine the level of integration that will occur.</w:t>
            </w:r>
          </w:p>
        </w:tc>
        <w:tc>
          <w:tcPr>
            <w:tcW w:w="1080" w:type="dxa"/>
          </w:tcPr>
          <w:p w:rsidR="000C06DD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</w:tcPr>
          <w:p w:rsidR="000C06DD" w:rsidRPr="003E0ABE" w:rsidRDefault="000C06DD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00"/>
          </w:tcPr>
          <w:p w:rsidR="000C06DD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</w:tr>
      <w:tr w:rsidR="000A78C4" w:rsidRPr="003E0ABE" w:rsidTr="000A78C4">
        <w:trPr>
          <w:trHeight w:val="888"/>
        </w:trPr>
        <w:tc>
          <w:tcPr>
            <w:tcW w:w="720" w:type="dxa"/>
          </w:tcPr>
          <w:p w:rsidR="000A78C4" w:rsidRPr="003E0ABE" w:rsidRDefault="00356BEE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0A78C4" w:rsidRPr="00D60A06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D60A06">
              <w:rPr>
                <w:rFonts w:cs="Arial"/>
                <w:sz w:val="18"/>
                <w:szCs w:val="18"/>
              </w:rPr>
              <w:t xml:space="preserve">Data Maintenance of Spatial Data by </w:t>
            </w:r>
            <w:r w:rsidR="00144E15">
              <w:rPr>
                <w:rFonts w:cs="Arial"/>
                <w:sz w:val="18"/>
                <w:szCs w:val="18"/>
              </w:rPr>
              <w:t>the Recovery Team</w:t>
            </w:r>
            <w:r w:rsidRPr="00D60A0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32" w:type="dxa"/>
          </w:tcPr>
          <w:p w:rsidR="000A78C4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900" w:type="dxa"/>
          </w:tcPr>
          <w:p w:rsidR="000A78C4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0000"/>
          </w:tcPr>
          <w:p w:rsidR="000A78C4" w:rsidRPr="003E0ABE" w:rsidRDefault="000A78C4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2729" w:type="dxa"/>
          </w:tcPr>
          <w:p w:rsidR="000A78C4" w:rsidRPr="00D60A06" w:rsidRDefault="00144E15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Technology may cause issues with data capture.</w:t>
            </w:r>
          </w:p>
        </w:tc>
        <w:tc>
          <w:tcPr>
            <w:tcW w:w="3060" w:type="dxa"/>
          </w:tcPr>
          <w:p w:rsidR="000A78C4" w:rsidRPr="00D60A06" w:rsidRDefault="00144E15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thorough testing is performed on data capture technology.</w:t>
            </w:r>
          </w:p>
        </w:tc>
        <w:tc>
          <w:tcPr>
            <w:tcW w:w="1080" w:type="dxa"/>
          </w:tcPr>
          <w:p w:rsidR="000A78C4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</w:tcPr>
          <w:p w:rsidR="000A78C4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00"/>
          </w:tcPr>
          <w:p w:rsidR="000A78C4" w:rsidRPr="003E0ABE" w:rsidRDefault="00FD0108" w:rsidP="009E7776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Medium</w:t>
            </w:r>
          </w:p>
        </w:tc>
      </w:tr>
    </w:tbl>
    <w:p w:rsidR="00F07DA6" w:rsidRDefault="00F07DA6" w:rsidP="003A6F49">
      <w:pPr>
        <w:rPr>
          <w:rFonts w:cs="Arial"/>
          <w:sz w:val="20"/>
          <w:szCs w:val="20"/>
        </w:rPr>
        <w:sectPr w:rsidR="00F07DA6" w:rsidSect="00496B1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E7100" w:rsidRPr="00DF141C" w:rsidRDefault="001C652B" w:rsidP="00023EE4">
      <w:pPr>
        <w:pStyle w:val="Heading2"/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27" w:name="_Toc481500046"/>
      <w:r w:rsidRPr="00DF141C">
        <w:rPr>
          <w:rStyle w:val="Heading1Char"/>
          <w:i w:val="0"/>
          <w:color w:val="000080"/>
          <w:kern w:val="0"/>
          <w:sz w:val="24"/>
          <w:szCs w:val="24"/>
          <w:lang w:val="en-NZ"/>
        </w:rPr>
        <w:lastRenderedPageBreak/>
        <w:t>1</w:t>
      </w:r>
      <w:r w:rsidR="008E4DB1">
        <w:rPr>
          <w:rStyle w:val="Heading1Char"/>
          <w:i w:val="0"/>
          <w:color w:val="000080"/>
          <w:kern w:val="0"/>
          <w:sz w:val="24"/>
          <w:szCs w:val="24"/>
          <w:lang w:val="en-NZ"/>
        </w:rPr>
        <w:t>0</w:t>
      </w:r>
      <w:r w:rsidR="00F77609" w:rsidRPr="00DF141C">
        <w:rPr>
          <w:rStyle w:val="Heading1Char"/>
          <w:i w:val="0"/>
          <w:color w:val="000080"/>
          <w:kern w:val="0"/>
          <w:sz w:val="24"/>
          <w:szCs w:val="24"/>
          <w:lang w:val="en-NZ"/>
        </w:rPr>
        <w:t>.</w:t>
      </w:r>
      <w:r w:rsidR="00F77609" w:rsidRPr="00DF141C">
        <w:rPr>
          <w:rStyle w:val="Heading1Char"/>
          <w:i w:val="0"/>
          <w:color w:val="000080"/>
          <w:kern w:val="0"/>
          <w:sz w:val="24"/>
          <w:szCs w:val="24"/>
          <w:lang w:val="en-NZ"/>
        </w:rPr>
        <w:tab/>
      </w:r>
      <w:r w:rsidR="001E7100" w:rsidRPr="00DF141C">
        <w:rPr>
          <w:rStyle w:val="Heading1Char"/>
          <w:i w:val="0"/>
          <w:color w:val="000080"/>
          <w:kern w:val="0"/>
          <w:sz w:val="24"/>
          <w:szCs w:val="24"/>
          <w:lang w:val="en-NZ"/>
        </w:rPr>
        <w:t>Assumptions and Constraints</w:t>
      </w:r>
      <w:bookmarkEnd w:id="27"/>
    </w:p>
    <w:p w:rsidR="001E7100" w:rsidRPr="00DF141C" w:rsidRDefault="001E7100" w:rsidP="00305EE7">
      <w:pPr>
        <w:spacing w:after="120"/>
        <w:rPr>
          <w:rFonts w:cs="Arial"/>
          <w:sz w:val="20"/>
          <w:szCs w:val="20"/>
        </w:rPr>
      </w:pPr>
    </w:p>
    <w:p w:rsidR="00305EE7" w:rsidRPr="00DF141C" w:rsidRDefault="00305EE7" w:rsidP="00305EE7">
      <w:pPr>
        <w:spacing w:after="120"/>
        <w:ind w:left="720" w:hanging="720"/>
        <w:rPr>
          <w:rFonts w:cs="Arial"/>
          <w:sz w:val="20"/>
          <w:szCs w:val="20"/>
        </w:rPr>
      </w:pPr>
      <w:r w:rsidRPr="00DF141C">
        <w:rPr>
          <w:rFonts w:cs="Arial"/>
          <w:sz w:val="20"/>
          <w:szCs w:val="20"/>
        </w:rPr>
        <w:tab/>
        <w:t>Factors that could have an impact on the outcome of this project needs to be identified and documented.</w:t>
      </w:r>
    </w:p>
    <w:p w:rsidR="001E7100" w:rsidRPr="00DF141C" w:rsidRDefault="001C652B" w:rsidP="00F07DA6">
      <w:pPr>
        <w:pStyle w:val="Heading2"/>
        <w:rPr>
          <w:sz w:val="20"/>
          <w:szCs w:val="20"/>
        </w:rPr>
      </w:pPr>
      <w:bookmarkStart w:id="28" w:name="_Toc481500047"/>
      <w:r w:rsidRPr="00DF141C">
        <w:rPr>
          <w:sz w:val="20"/>
          <w:szCs w:val="20"/>
        </w:rPr>
        <w:t>1</w:t>
      </w:r>
      <w:r w:rsidR="008E4DB1">
        <w:rPr>
          <w:sz w:val="20"/>
          <w:szCs w:val="20"/>
        </w:rPr>
        <w:t>0</w:t>
      </w:r>
      <w:r w:rsidR="00F77609" w:rsidRPr="00DF141C">
        <w:rPr>
          <w:sz w:val="20"/>
          <w:szCs w:val="20"/>
        </w:rPr>
        <w:t>.1</w:t>
      </w:r>
      <w:r w:rsidR="00F77609" w:rsidRPr="00DF141C">
        <w:rPr>
          <w:sz w:val="20"/>
          <w:szCs w:val="20"/>
        </w:rPr>
        <w:tab/>
      </w:r>
      <w:r w:rsidR="001E7100" w:rsidRPr="00DF141C">
        <w:rPr>
          <w:sz w:val="20"/>
          <w:szCs w:val="20"/>
        </w:rPr>
        <w:t>Assumptions</w:t>
      </w:r>
      <w:bookmarkEnd w:id="28"/>
    </w:p>
    <w:p w:rsidR="00FD6E0D" w:rsidRPr="00DF141C" w:rsidRDefault="00FD6E0D" w:rsidP="00305EE7">
      <w:pPr>
        <w:spacing w:after="120"/>
        <w:rPr>
          <w:sz w:val="20"/>
          <w:szCs w:val="20"/>
        </w:rPr>
      </w:pPr>
    </w:p>
    <w:p w:rsidR="00305EE7" w:rsidRPr="00DF141C" w:rsidRDefault="00305EE7" w:rsidP="00305EE7">
      <w:pPr>
        <w:spacing w:after="120"/>
        <w:rPr>
          <w:sz w:val="20"/>
          <w:szCs w:val="20"/>
        </w:rPr>
      </w:pPr>
      <w:r w:rsidRPr="00DF141C">
        <w:rPr>
          <w:sz w:val="20"/>
          <w:szCs w:val="20"/>
        </w:rPr>
        <w:tab/>
        <w:t>The following assumptions are made for this project:</w:t>
      </w:r>
    </w:p>
    <w:p w:rsidR="00641CE5" w:rsidRPr="00DF141C" w:rsidRDefault="006D4118" w:rsidP="006334EE">
      <w:pPr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E4C13">
        <w:rPr>
          <w:sz w:val="20"/>
          <w:szCs w:val="20"/>
        </w:rPr>
        <w:t>Recovery GIS service will fit in with the existing centrally located GIS system</w:t>
      </w:r>
      <w:r>
        <w:rPr>
          <w:sz w:val="20"/>
          <w:szCs w:val="20"/>
        </w:rPr>
        <w:t>.</w:t>
      </w:r>
    </w:p>
    <w:p w:rsidR="001525CB" w:rsidRDefault="004E4C13" w:rsidP="0041651B">
      <w:pPr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The existing Civil Defence Cloud GIS System will be merged in with the existing centrally located GIS system</w:t>
      </w:r>
      <w:r w:rsidR="001525CB" w:rsidRPr="00DF141C">
        <w:rPr>
          <w:sz w:val="20"/>
          <w:szCs w:val="20"/>
        </w:rPr>
        <w:t>.</w:t>
      </w:r>
    </w:p>
    <w:p w:rsidR="004E4C13" w:rsidRDefault="004E4C13" w:rsidP="0041651B">
      <w:pPr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Spatial Data Services will be deployed to Cloud GIS System from the centrally located GIS system.</w:t>
      </w:r>
    </w:p>
    <w:p w:rsidR="004E4C13" w:rsidRPr="00DF141C" w:rsidRDefault="004E4C13" w:rsidP="0041651B">
      <w:pPr>
        <w:numPr>
          <w:ilvl w:val="0"/>
          <w:numId w:val="1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All Spatial Data will be managed by </w:t>
      </w:r>
      <w:r w:rsidR="004C47A1">
        <w:rPr>
          <w:sz w:val="20"/>
          <w:szCs w:val="20"/>
        </w:rPr>
        <w:t>the GIS Team</w:t>
      </w:r>
      <w:r>
        <w:rPr>
          <w:sz w:val="20"/>
          <w:szCs w:val="20"/>
        </w:rPr>
        <w:t xml:space="preserve"> in the existing centrally located GIS system.</w:t>
      </w:r>
    </w:p>
    <w:p w:rsidR="001E7100" w:rsidRPr="00DF141C" w:rsidRDefault="001E7100" w:rsidP="00305EE7">
      <w:pPr>
        <w:spacing w:after="120"/>
        <w:rPr>
          <w:rFonts w:cs="Arial"/>
          <w:b/>
          <w:sz w:val="20"/>
          <w:szCs w:val="20"/>
        </w:rPr>
      </w:pPr>
    </w:p>
    <w:p w:rsidR="001E7100" w:rsidRPr="00DF141C" w:rsidRDefault="001C652B" w:rsidP="00F07DA6">
      <w:pPr>
        <w:pStyle w:val="Heading2"/>
        <w:rPr>
          <w:sz w:val="20"/>
          <w:szCs w:val="20"/>
        </w:rPr>
      </w:pPr>
      <w:bookmarkStart w:id="29" w:name="_Toc481500048"/>
      <w:r w:rsidRPr="00DF141C">
        <w:rPr>
          <w:sz w:val="20"/>
          <w:szCs w:val="20"/>
        </w:rPr>
        <w:t>1</w:t>
      </w:r>
      <w:r w:rsidR="008E4DB1">
        <w:rPr>
          <w:sz w:val="20"/>
          <w:szCs w:val="20"/>
        </w:rPr>
        <w:t>0</w:t>
      </w:r>
      <w:r w:rsidR="00F77609" w:rsidRPr="00DF141C">
        <w:rPr>
          <w:sz w:val="20"/>
          <w:szCs w:val="20"/>
        </w:rPr>
        <w:t>.2</w:t>
      </w:r>
      <w:r w:rsidR="00F77609" w:rsidRPr="00DF141C">
        <w:rPr>
          <w:sz w:val="20"/>
          <w:szCs w:val="20"/>
        </w:rPr>
        <w:tab/>
      </w:r>
      <w:r w:rsidR="00EC1920" w:rsidRPr="00DF141C">
        <w:rPr>
          <w:sz w:val="20"/>
          <w:szCs w:val="20"/>
        </w:rPr>
        <w:t>Constraints</w:t>
      </w:r>
      <w:bookmarkEnd w:id="29"/>
    </w:p>
    <w:p w:rsidR="00FD6E0D" w:rsidRPr="00DF141C" w:rsidRDefault="00FD6E0D" w:rsidP="00305EE7">
      <w:pPr>
        <w:spacing w:after="120"/>
      </w:pPr>
    </w:p>
    <w:p w:rsidR="00305EE7" w:rsidRPr="00DF141C" w:rsidRDefault="00305EE7" w:rsidP="00305EE7">
      <w:pPr>
        <w:spacing w:after="120"/>
        <w:rPr>
          <w:sz w:val="20"/>
          <w:szCs w:val="20"/>
        </w:rPr>
      </w:pPr>
      <w:r w:rsidRPr="00DF141C">
        <w:tab/>
      </w:r>
      <w:r w:rsidRPr="00DF141C">
        <w:rPr>
          <w:sz w:val="20"/>
          <w:szCs w:val="20"/>
        </w:rPr>
        <w:t>The following constraints were identified:</w:t>
      </w:r>
    </w:p>
    <w:p w:rsidR="009112B2" w:rsidRPr="00DF141C" w:rsidRDefault="009112B2" w:rsidP="00305EE7">
      <w:pPr>
        <w:spacing w:after="120"/>
        <w:rPr>
          <w:sz w:val="20"/>
          <w:szCs w:val="20"/>
        </w:rPr>
      </w:pPr>
    </w:p>
    <w:p w:rsidR="0067083F" w:rsidRPr="008E4DB1" w:rsidRDefault="008E4DB1" w:rsidP="008E4DB1">
      <w:pPr>
        <w:numPr>
          <w:ilvl w:val="0"/>
          <w:numId w:val="18"/>
        </w:numPr>
        <w:spacing w:after="120"/>
        <w:rPr>
          <w:rFonts w:cs="Arial"/>
          <w:sz w:val="20"/>
          <w:szCs w:val="20"/>
        </w:rPr>
      </w:pPr>
      <w:r>
        <w:rPr>
          <w:sz w:val="20"/>
          <w:szCs w:val="20"/>
        </w:rPr>
        <w:t>Business As Usual (BAU) may affect the delivery time frame of the project.</w:t>
      </w:r>
    </w:p>
    <w:p w:rsidR="008E4DB1" w:rsidRDefault="008E4DB1" w:rsidP="008E4DB1">
      <w:pPr>
        <w:numPr>
          <w:ilvl w:val="0"/>
          <w:numId w:val="18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Recovery Team availability.</w:t>
      </w:r>
    </w:p>
    <w:p w:rsidR="008E4DB1" w:rsidRPr="008E4DB1" w:rsidRDefault="008E4DB1" w:rsidP="005C7274">
      <w:pPr>
        <w:numPr>
          <w:ilvl w:val="0"/>
          <w:numId w:val="18"/>
        </w:numPr>
        <w:spacing w:after="120"/>
        <w:rPr>
          <w:rFonts w:cs="Arial"/>
          <w:sz w:val="20"/>
          <w:szCs w:val="20"/>
        </w:rPr>
      </w:pPr>
      <w:r w:rsidRPr="008E4DB1">
        <w:rPr>
          <w:rFonts w:cs="Arial"/>
          <w:sz w:val="20"/>
          <w:szCs w:val="20"/>
        </w:rPr>
        <w:t>Consultant availability.</w:t>
      </w: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07906" w:rsidRDefault="00707906" w:rsidP="00305EE7">
      <w:pPr>
        <w:spacing w:after="120"/>
        <w:rPr>
          <w:rFonts w:cs="Arial"/>
          <w:sz w:val="20"/>
          <w:szCs w:val="20"/>
        </w:rPr>
      </w:pPr>
    </w:p>
    <w:p w:rsidR="00707906" w:rsidRDefault="00707906" w:rsidP="00305EE7">
      <w:pPr>
        <w:spacing w:after="120"/>
        <w:rPr>
          <w:rFonts w:cs="Arial"/>
          <w:sz w:val="20"/>
          <w:szCs w:val="20"/>
        </w:rPr>
      </w:pPr>
    </w:p>
    <w:p w:rsidR="00733599" w:rsidRDefault="00733599" w:rsidP="00305EE7">
      <w:pPr>
        <w:spacing w:after="120"/>
        <w:rPr>
          <w:rFonts w:cs="Arial"/>
          <w:sz w:val="20"/>
          <w:szCs w:val="20"/>
        </w:rPr>
      </w:pPr>
    </w:p>
    <w:p w:rsidR="00733599" w:rsidRPr="00D86846" w:rsidRDefault="00733599" w:rsidP="00305EE7">
      <w:pPr>
        <w:spacing w:after="120"/>
        <w:rPr>
          <w:rFonts w:cs="Arial"/>
          <w:sz w:val="20"/>
          <w:szCs w:val="20"/>
        </w:rPr>
      </w:pPr>
    </w:p>
    <w:p w:rsidR="006416E0" w:rsidRPr="00D86846" w:rsidRDefault="001C652B" w:rsidP="00023EE4">
      <w:pPr>
        <w:pStyle w:val="Heading2"/>
        <w:rPr>
          <w:rStyle w:val="Heading1Char"/>
          <w:i w:val="0"/>
          <w:color w:val="000080"/>
          <w:kern w:val="0"/>
          <w:sz w:val="24"/>
          <w:szCs w:val="24"/>
          <w:lang w:val="en-NZ"/>
        </w:rPr>
      </w:pPr>
      <w:bookmarkStart w:id="30" w:name="_Toc481500049"/>
      <w:r w:rsidRPr="00D8684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1</w:t>
      </w:r>
      <w:r w:rsidR="00814C88">
        <w:rPr>
          <w:rStyle w:val="Heading1Char"/>
          <w:i w:val="0"/>
          <w:color w:val="000080"/>
          <w:kern w:val="0"/>
          <w:sz w:val="24"/>
          <w:szCs w:val="24"/>
          <w:lang w:val="en-NZ"/>
        </w:rPr>
        <w:t>1</w:t>
      </w:r>
      <w:r w:rsidR="00042073" w:rsidRPr="00D8684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.</w:t>
      </w:r>
      <w:r w:rsidR="00042073" w:rsidRPr="00D86846">
        <w:rPr>
          <w:rStyle w:val="Heading1Char"/>
          <w:i w:val="0"/>
          <w:color w:val="000080"/>
          <w:kern w:val="0"/>
          <w:sz w:val="24"/>
          <w:szCs w:val="24"/>
          <w:lang w:val="en-NZ"/>
        </w:rPr>
        <w:tab/>
      </w:r>
      <w:r w:rsidR="00565581">
        <w:rPr>
          <w:rStyle w:val="Heading1Char"/>
          <w:i w:val="0"/>
          <w:color w:val="000080"/>
          <w:kern w:val="0"/>
          <w:sz w:val="24"/>
          <w:szCs w:val="24"/>
          <w:lang w:val="en-NZ"/>
        </w:rPr>
        <w:t>Estimated Project</w:t>
      </w:r>
      <w:r w:rsidR="00F07DA6" w:rsidRPr="00D86846">
        <w:rPr>
          <w:rStyle w:val="Heading1Char"/>
          <w:i w:val="0"/>
          <w:color w:val="000080"/>
          <w:kern w:val="0"/>
          <w:sz w:val="24"/>
          <w:szCs w:val="24"/>
          <w:lang w:val="en-NZ"/>
        </w:rPr>
        <w:t xml:space="preserve"> Cost</w:t>
      </w:r>
      <w:r w:rsidR="006416E0" w:rsidRPr="00D86846">
        <w:rPr>
          <w:rStyle w:val="Heading1Char"/>
          <w:i w:val="0"/>
          <w:color w:val="000080"/>
          <w:kern w:val="0"/>
          <w:sz w:val="24"/>
          <w:szCs w:val="24"/>
          <w:lang w:val="en-NZ"/>
        </w:rPr>
        <w:t>s</w:t>
      </w:r>
      <w:bookmarkEnd w:id="30"/>
    </w:p>
    <w:p w:rsidR="004C7371" w:rsidRPr="00D86846" w:rsidRDefault="004C7371" w:rsidP="00B73D4A">
      <w:pPr>
        <w:spacing w:before="120" w:after="120"/>
        <w:rPr>
          <w:rFonts w:cs="Arial"/>
          <w:sz w:val="20"/>
          <w:szCs w:val="20"/>
        </w:rPr>
      </w:pPr>
    </w:p>
    <w:p w:rsidR="004C7371" w:rsidRDefault="005329BB" w:rsidP="00B71923">
      <w:pPr>
        <w:spacing w:before="120" w:after="120"/>
        <w:ind w:left="720"/>
        <w:rPr>
          <w:rFonts w:cs="Arial"/>
          <w:sz w:val="20"/>
          <w:szCs w:val="20"/>
        </w:rPr>
      </w:pPr>
      <w:r w:rsidRPr="00D86846">
        <w:rPr>
          <w:rFonts w:cs="Arial"/>
          <w:sz w:val="20"/>
          <w:szCs w:val="20"/>
        </w:rPr>
        <w:t>T</w:t>
      </w:r>
      <w:r w:rsidR="00B73D4A" w:rsidRPr="00D86846">
        <w:rPr>
          <w:rFonts w:cs="Arial"/>
          <w:sz w:val="20"/>
          <w:szCs w:val="20"/>
        </w:rPr>
        <w:t xml:space="preserve">he following estimated costs </w:t>
      </w:r>
      <w:r w:rsidR="00FC3E6D" w:rsidRPr="00D86846">
        <w:rPr>
          <w:rFonts w:cs="Arial"/>
          <w:sz w:val="20"/>
          <w:szCs w:val="20"/>
        </w:rPr>
        <w:t>have been</w:t>
      </w:r>
      <w:r w:rsidR="00B73D4A" w:rsidRPr="00D86846">
        <w:rPr>
          <w:rFonts w:cs="Arial"/>
          <w:sz w:val="20"/>
          <w:szCs w:val="20"/>
        </w:rPr>
        <w:t xml:space="preserve"> identified:</w:t>
      </w:r>
      <w:r w:rsidR="00C7783A">
        <w:rPr>
          <w:rFonts w:cs="Arial"/>
          <w:sz w:val="20"/>
          <w:szCs w:val="20"/>
        </w:rPr>
        <w:t xml:space="preserve"> </w:t>
      </w:r>
    </w:p>
    <w:p w:rsidR="00B71923" w:rsidRDefault="00B71923" w:rsidP="00B71923">
      <w:pPr>
        <w:spacing w:before="120" w:after="120"/>
        <w:ind w:left="720"/>
        <w:rPr>
          <w:rFonts w:cs="Arial"/>
          <w:sz w:val="20"/>
          <w:szCs w:val="20"/>
        </w:rPr>
      </w:pPr>
    </w:p>
    <w:tbl>
      <w:tblPr>
        <w:tblW w:w="8093" w:type="dxa"/>
        <w:tblInd w:w="662" w:type="dxa"/>
        <w:tblLook w:val="04A0" w:firstRow="1" w:lastRow="0" w:firstColumn="1" w:lastColumn="0" w:noHBand="0" w:noVBand="1"/>
      </w:tblPr>
      <w:tblGrid>
        <w:gridCol w:w="3699"/>
        <w:gridCol w:w="1559"/>
        <w:gridCol w:w="1418"/>
        <w:gridCol w:w="1417"/>
      </w:tblGrid>
      <w:tr w:rsidR="009A2A3F" w:rsidRPr="009A2A3F" w:rsidTr="003D2AC3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9A2A3F" w:rsidRPr="009A2A3F" w:rsidRDefault="009A2A3F" w:rsidP="009A2A3F">
            <w:pPr>
              <w:spacing w:after="0"/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  <w:t>Cost Component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9A2A3F" w:rsidRPr="009A2A3F" w:rsidRDefault="009A2A3F" w:rsidP="009A2A3F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  <w:t>Time (Hours)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9A2A3F" w:rsidRPr="009A2A3F" w:rsidRDefault="009A2A3F" w:rsidP="009A2A3F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  <w:t>Cost 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9A2A3F" w:rsidRPr="009A2A3F" w:rsidRDefault="009A2A3F" w:rsidP="009A2A3F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color w:val="FFFFFF"/>
                <w:sz w:val="20"/>
                <w:szCs w:val="20"/>
                <w:lang w:val="en-NZ" w:eastAsia="en-NZ"/>
              </w:rPr>
              <w:t>Confidence</w:t>
            </w:r>
          </w:p>
        </w:tc>
      </w:tr>
      <w:tr w:rsidR="009A2A3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9A2A3F" w:rsidP="009A2A3F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9A2A3F">
              <w:rPr>
                <w:rFonts w:cs="Arial"/>
                <w:sz w:val="18"/>
                <w:szCs w:val="18"/>
                <w:lang w:val="en-NZ" w:eastAsia="en-NZ"/>
              </w:rPr>
              <w:t>Pre-Project Planning &amp; Charter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3F6003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9A2A3F" w:rsidP="009A2A3F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  <w:r w:rsidRPr="009A2A3F">
              <w:rPr>
                <w:rFonts w:cs="Arial"/>
                <w:sz w:val="18"/>
                <w:szCs w:val="18"/>
                <w:lang w:val="en-NZ" w:eastAsia="en-NZ"/>
              </w:rPr>
              <w:t xml:space="preserve"> </w:t>
            </w:r>
            <w:r w:rsidR="004058D1">
              <w:rPr>
                <w:rFonts w:cs="Arial"/>
                <w:sz w:val="18"/>
                <w:szCs w:val="18"/>
                <w:lang w:val="en-NZ" w:eastAsia="en-NZ"/>
              </w:rPr>
              <w:t>$      1</w:t>
            </w:r>
            <w:r w:rsidR="004058D1" w:rsidRPr="009A2A3F">
              <w:rPr>
                <w:rFonts w:cs="Arial"/>
                <w:sz w:val="18"/>
                <w:szCs w:val="18"/>
                <w:lang w:val="en-NZ" w:eastAsia="en-NZ"/>
              </w:rPr>
              <w:t>,</w:t>
            </w:r>
            <w:r w:rsidR="003F6003">
              <w:rPr>
                <w:rFonts w:cs="Arial"/>
                <w:sz w:val="18"/>
                <w:szCs w:val="18"/>
                <w:lang w:val="en-NZ" w:eastAsia="en-NZ"/>
              </w:rPr>
              <w:t>5</w:t>
            </w:r>
            <w:r w:rsidR="004058D1" w:rsidRPr="009A2A3F">
              <w:rPr>
                <w:rFonts w:cs="Arial"/>
                <w:sz w:val="18"/>
                <w:szCs w:val="18"/>
                <w:lang w:val="en-NZ" w:eastAsia="en-NZ"/>
              </w:rPr>
              <w:t>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2A112F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100%</w:t>
            </w:r>
          </w:p>
        </w:tc>
      </w:tr>
      <w:tr w:rsidR="009A2A3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9A2A3F" w:rsidP="009A2A3F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 w:rsidRPr="009A2A3F">
              <w:rPr>
                <w:rFonts w:cs="Arial"/>
                <w:sz w:val="18"/>
                <w:szCs w:val="18"/>
                <w:lang w:val="en-NZ" w:eastAsia="en-NZ"/>
              </w:rPr>
              <w:t xml:space="preserve">GIS </w:t>
            </w:r>
            <w:r w:rsidR="002A112F">
              <w:rPr>
                <w:rFonts w:cs="Arial"/>
                <w:sz w:val="18"/>
                <w:szCs w:val="18"/>
                <w:lang w:val="en-NZ" w:eastAsia="en-NZ"/>
              </w:rPr>
              <w:t>Consultants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CC4306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9A2A3F" w:rsidP="009A2A3F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  <w:r w:rsidRPr="009A2A3F">
              <w:rPr>
                <w:rFonts w:cs="Arial"/>
                <w:sz w:val="18"/>
                <w:szCs w:val="18"/>
                <w:lang w:val="en-NZ" w:eastAsia="en-NZ"/>
              </w:rPr>
              <w:t xml:space="preserve"> $    </w:t>
            </w:r>
            <w:r w:rsidR="00CC4306">
              <w:rPr>
                <w:rFonts w:cs="Arial"/>
                <w:sz w:val="18"/>
                <w:szCs w:val="18"/>
                <w:lang w:val="en-NZ" w:eastAsia="en-NZ"/>
              </w:rPr>
              <w:t>18</w:t>
            </w:r>
            <w:r w:rsidRPr="009A2A3F">
              <w:rPr>
                <w:rFonts w:cs="Arial"/>
                <w:sz w:val="18"/>
                <w:szCs w:val="18"/>
                <w:lang w:val="en-NZ" w:eastAsia="en-NZ"/>
              </w:rPr>
              <w:t>,</w:t>
            </w:r>
            <w:r w:rsidR="002A112F">
              <w:rPr>
                <w:rFonts w:cs="Arial"/>
                <w:sz w:val="18"/>
                <w:szCs w:val="18"/>
                <w:lang w:val="en-NZ" w:eastAsia="en-NZ"/>
              </w:rPr>
              <w:t>000</w:t>
            </w:r>
            <w:r w:rsidRPr="009A2A3F">
              <w:rPr>
                <w:rFonts w:cs="Arial"/>
                <w:sz w:val="18"/>
                <w:szCs w:val="18"/>
                <w:lang w:val="en-NZ" w:eastAsia="en-NZ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A3F" w:rsidRPr="009A2A3F" w:rsidRDefault="009A2A3F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 w:rsidRPr="009A2A3F">
              <w:rPr>
                <w:rFonts w:cs="Arial"/>
                <w:sz w:val="18"/>
                <w:szCs w:val="18"/>
                <w:lang w:val="en-NZ" w:eastAsia="en-NZ"/>
              </w:rPr>
              <w:t>85%</w:t>
            </w: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814C88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GIS Staff Time</w:t>
            </w:r>
            <w:r w:rsidR="00DD451B">
              <w:rPr>
                <w:rFonts w:cs="Arial"/>
                <w:sz w:val="18"/>
                <w:szCs w:val="18"/>
                <w:lang w:val="en-NZ" w:eastAsia="en-NZ"/>
              </w:rPr>
              <w:t xml:space="preserve"> (not BAU)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814C88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814C88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814C88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  <w:r>
              <w:rPr>
                <w:rFonts w:cs="Arial"/>
                <w:sz w:val="18"/>
                <w:szCs w:val="18"/>
                <w:lang w:val="en-NZ" w:eastAsia="en-NZ"/>
              </w:rPr>
              <w:t>85%</w:t>
            </w: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5C7274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2A112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9A2A3F">
            <w:pPr>
              <w:spacing w:after="0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Default="002A112F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9A2A3F">
            <w:pPr>
              <w:spacing w:after="0"/>
              <w:jc w:val="right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F" w:rsidRPr="009A2A3F" w:rsidRDefault="002A112F" w:rsidP="009A2A3F">
            <w:pPr>
              <w:spacing w:after="0"/>
              <w:jc w:val="center"/>
              <w:rPr>
                <w:rFonts w:cs="Arial"/>
                <w:sz w:val="18"/>
                <w:szCs w:val="18"/>
                <w:lang w:val="en-NZ" w:eastAsia="en-NZ"/>
              </w:rPr>
            </w:pPr>
          </w:p>
        </w:tc>
      </w:tr>
      <w:tr w:rsidR="009A2A3F" w:rsidRPr="009A2A3F" w:rsidTr="003D2AC3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A3F" w:rsidRPr="009A2A3F" w:rsidRDefault="009A2A3F" w:rsidP="009A2A3F">
            <w:pPr>
              <w:spacing w:after="0"/>
              <w:rPr>
                <w:rFonts w:cs="Arial"/>
                <w:b/>
                <w:bCs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TOTALS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A3F" w:rsidRPr="009A2A3F" w:rsidRDefault="00CC4306" w:rsidP="009A2A3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n-NZ" w:eastAsia="en-NZ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A3F" w:rsidRPr="009A2A3F" w:rsidRDefault="009A2A3F" w:rsidP="009A2A3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 xml:space="preserve"> $</w:t>
            </w:r>
            <w:r w:rsidR="002D71C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19</w:t>
            </w:r>
            <w:r w:rsidRPr="009A2A3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,</w:t>
            </w:r>
            <w:r w:rsidR="003F6003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5</w:t>
            </w:r>
            <w:r w:rsidRPr="009A2A3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 xml:space="preserve">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2A3F" w:rsidRPr="009A2A3F" w:rsidRDefault="009A2A3F" w:rsidP="009A2A3F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val="en-NZ" w:eastAsia="en-NZ"/>
              </w:rPr>
            </w:pPr>
            <w:r w:rsidRPr="009A2A3F">
              <w:rPr>
                <w:rFonts w:cs="Arial"/>
                <w:b/>
                <w:bCs/>
                <w:sz w:val="20"/>
                <w:szCs w:val="20"/>
                <w:lang w:val="en-NZ" w:eastAsia="en-NZ"/>
              </w:rPr>
              <w:t> </w:t>
            </w:r>
          </w:p>
        </w:tc>
      </w:tr>
    </w:tbl>
    <w:p w:rsidR="00B71923" w:rsidRDefault="00B71923" w:rsidP="00B71923">
      <w:pPr>
        <w:spacing w:before="120" w:after="120"/>
        <w:ind w:left="720"/>
        <w:rPr>
          <w:rFonts w:cs="Arial"/>
          <w:sz w:val="20"/>
          <w:szCs w:val="20"/>
        </w:rPr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p w:rsidR="00EB5F03" w:rsidRDefault="00EB5F03" w:rsidP="00B71923">
      <w:pPr>
        <w:spacing w:before="120" w:after="120"/>
        <w:ind w:left="720"/>
      </w:pPr>
    </w:p>
    <w:sectPr w:rsidR="00EB5F03" w:rsidSect="00496B1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6A" w:rsidRDefault="00461D6A">
      <w:r>
        <w:separator/>
      </w:r>
    </w:p>
  </w:endnote>
  <w:endnote w:type="continuationSeparator" w:id="0">
    <w:p w:rsidR="00461D6A" w:rsidRDefault="0046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eSans B3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1" w:rsidRPr="00F33171" w:rsidRDefault="004C47A1" w:rsidP="002A550B">
    <w:pPr>
      <w:pStyle w:val="Footer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Recovery GIS</w:t>
    </w:r>
    <w:r w:rsidR="001F0C6E">
      <w:rPr>
        <w:rFonts w:cs="Arial"/>
        <w:sz w:val="16"/>
        <w:szCs w:val="16"/>
      </w:rPr>
      <w:t xml:space="preserve"> v1.1</w:t>
    </w:r>
    <w:r w:rsidRPr="00F33171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33171">
      <w:rPr>
        <w:rFonts w:cs="Arial"/>
        <w:sz w:val="16"/>
        <w:szCs w:val="16"/>
        <w:lang w:val="en-US"/>
      </w:rPr>
      <w:t xml:space="preserve">Page </w:t>
    </w:r>
    <w:r w:rsidRPr="00F33171">
      <w:rPr>
        <w:rFonts w:cs="Arial"/>
        <w:sz w:val="16"/>
        <w:szCs w:val="16"/>
        <w:lang w:val="en-US"/>
      </w:rPr>
      <w:fldChar w:fldCharType="begin"/>
    </w:r>
    <w:r w:rsidRPr="00F33171">
      <w:rPr>
        <w:rFonts w:cs="Arial"/>
        <w:sz w:val="16"/>
        <w:szCs w:val="16"/>
        <w:lang w:val="en-US"/>
      </w:rPr>
      <w:instrText xml:space="preserve"> PAGE </w:instrText>
    </w:r>
    <w:r w:rsidRPr="00F33171">
      <w:rPr>
        <w:rFonts w:cs="Arial"/>
        <w:sz w:val="16"/>
        <w:szCs w:val="16"/>
        <w:lang w:val="en-US"/>
      </w:rPr>
      <w:fldChar w:fldCharType="separate"/>
    </w:r>
    <w:r w:rsidR="00814FEB">
      <w:rPr>
        <w:rFonts w:cs="Arial"/>
        <w:noProof/>
        <w:sz w:val="16"/>
        <w:szCs w:val="16"/>
        <w:lang w:val="en-US"/>
      </w:rPr>
      <w:t>1</w:t>
    </w:r>
    <w:r w:rsidRPr="00F33171">
      <w:rPr>
        <w:rFonts w:cs="Arial"/>
        <w:sz w:val="16"/>
        <w:szCs w:val="16"/>
        <w:lang w:val="en-US"/>
      </w:rPr>
      <w:fldChar w:fldCharType="end"/>
    </w:r>
    <w:r w:rsidRPr="00F33171">
      <w:rPr>
        <w:rFonts w:cs="Arial"/>
        <w:sz w:val="16"/>
        <w:szCs w:val="16"/>
        <w:lang w:val="en-US"/>
      </w:rPr>
      <w:t xml:space="preserve"> of </w:t>
    </w:r>
    <w:r w:rsidRPr="00F33171">
      <w:rPr>
        <w:rFonts w:cs="Arial"/>
        <w:sz w:val="16"/>
        <w:szCs w:val="16"/>
        <w:lang w:val="en-US"/>
      </w:rPr>
      <w:fldChar w:fldCharType="begin"/>
    </w:r>
    <w:r w:rsidRPr="00F33171">
      <w:rPr>
        <w:rFonts w:cs="Arial"/>
        <w:sz w:val="16"/>
        <w:szCs w:val="16"/>
        <w:lang w:val="en-US"/>
      </w:rPr>
      <w:instrText xml:space="preserve"> NUMPAGES </w:instrText>
    </w:r>
    <w:r w:rsidRPr="00F33171">
      <w:rPr>
        <w:rFonts w:cs="Arial"/>
        <w:sz w:val="16"/>
        <w:szCs w:val="16"/>
        <w:lang w:val="en-US"/>
      </w:rPr>
      <w:fldChar w:fldCharType="separate"/>
    </w:r>
    <w:r w:rsidR="00814FEB">
      <w:rPr>
        <w:rFonts w:cs="Arial"/>
        <w:noProof/>
        <w:sz w:val="16"/>
        <w:szCs w:val="16"/>
        <w:lang w:val="en-US"/>
      </w:rPr>
      <w:t>18</w:t>
    </w:r>
    <w:r w:rsidRPr="00F33171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1" w:rsidRPr="00F33171" w:rsidRDefault="004C47A1" w:rsidP="002A550B">
    <w:pPr>
      <w:pStyle w:val="Footer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Recovery GIS Service Implementation</w:t>
    </w:r>
    <w:r w:rsidRPr="00F33171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33171">
      <w:rPr>
        <w:rFonts w:cs="Arial"/>
        <w:sz w:val="16"/>
        <w:szCs w:val="16"/>
        <w:lang w:val="en-US"/>
      </w:rPr>
      <w:t xml:space="preserve">Page </w:t>
    </w:r>
    <w:r w:rsidRPr="00F33171">
      <w:rPr>
        <w:rFonts w:cs="Arial"/>
        <w:sz w:val="16"/>
        <w:szCs w:val="16"/>
        <w:lang w:val="en-US"/>
      </w:rPr>
      <w:fldChar w:fldCharType="begin"/>
    </w:r>
    <w:r w:rsidRPr="00F33171">
      <w:rPr>
        <w:rFonts w:cs="Arial"/>
        <w:sz w:val="16"/>
        <w:szCs w:val="16"/>
        <w:lang w:val="en-US"/>
      </w:rPr>
      <w:instrText xml:space="preserve"> PAGE </w:instrText>
    </w:r>
    <w:r w:rsidRPr="00F33171">
      <w:rPr>
        <w:rFonts w:cs="Arial"/>
        <w:sz w:val="16"/>
        <w:szCs w:val="16"/>
        <w:lang w:val="en-US"/>
      </w:rPr>
      <w:fldChar w:fldCharType="separate"/>
    </w:r>
    <w:r w:rsidR="00814FEB">
      <w:rPr>
        <w:rFonts w:cs="Arial"/>
        <w:noProof/>
        <w:sz w:val="16"/>
        <w:szCs w:val="16"/>
        <w:lang w:val="en-US"/>
      </w:rPr>
      <w:t>18</w:t>
    </w:r>
    <w:r w:rsidRPr="00F33171">
      <w:rPr>
        <w:rFonts w:cs="Arial"/>
        <w:sz w:val="16"/>
        <w:szCs w:val="16"/>
        <w:lang w:val="en-US"/>
      </w:rPr>
      <w:fldChar w:fldCharType="end"/>
    </w:r>
    <w:r w:rsidRPr="00F33171">
      <w:rPr>
        <w:rFonts w:cs="Arial"/>
        <w:sz w:val="16"/>
        <w:szCs w:val="16"/>
        <w:lang w:val="en-US"/>
      </w:rPr>
      <w:t xml:space="preserve"> of </w:t>
    </w:r>
    <w:r w:rsidRPr="00F33171">
      <w:rPr>
        <w:rFonts w:cs="Arial"/>
        <w:sz w:val="16"/>
        <w:szCs w:val="16"/>
        <w:lang w:val="en-US"/>
      </w:rPr>
      <w:fldChar w:fldCharType="begin"/>
    </w:r>
    <w:r w:rsidRPr="00F33171">
      <w:rPr>
        <w:rFonts w:cs="Arial"/>
        <w:sz w:val="16"/>
        <w:szCs w:val="16"/>
        <w:lang w:val="en-US"/>
      </w:rPr>
      <w:instrText xml:space="preserve"> NUMPAGES </w:instrText>
    </w:r>
    <w:r w:rsidRPr="00F33171">
      <w:rPr>
        <w:rFonts w:cs="Arial"/>
        <w:sz w:val="16"/>
        <w:szCs w:val="16"/>
        <w:lang w:val="en-US"/>
      </w:rPr>
      <w:fldChar w:fldCharType="separate"/>
    </w:r>
    <w:r w:rsidR="00814FEB">
      <w:rPr>
        <w:rFonts w:cs="Arial"/>
        <w:noProof/>
        <w:sz w:val="16"/>
        <w:szCs w:val="16"/>
        <w:lang w:val="en-US"/>
      </w:rPr>
      <w:t>18</w:t>
    </w:r>
    <w:r w:rsidRPr="00F33171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6A" w:rsidRDefault="00461D6A">
      <w:r>
        <w:separator/>
      </w:r>
    </w:p>
  </w:footnote>
  <w:footnote w:type="continuationSeparator" w:id="0">
    <w:p w:rsidR="00461D6A" w:rsidRDefault="0046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1" w:rsidRDefault="004C4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1" w:rsidRPr="00D4181C" w:rsidRDefault="004C47A1" w:rsidP="002A550B">
    <w:pPr>
      <w:pStyle w:val="Header"/>
      <w:jc w:val="right"/>
      <w:rPr>
        <w:rFonts w:cs="Arial"/>
        <w:i/>
        <w:sz w:val="20"/>
        <w:szCs w:val="20"/>
        <w:u w:val="single"/>
        <w:lang w:val="fr-FR"/>
      </w:rPr>
    </w:pPr>
    <w:r w:rsidRPr="00D4181C">
      <w:rPr>
        <w:rFonts w:cs="Arial"/>
        <w:b/>
        <w:snapToGrid w:val="0"/>
        <w:sz w:val="20"/>
        <w:szCs w:val="20"/>
        <w:lang w:val="fr-FR" w:eastAsia="de-DE"/>
      </w:rPr>
      <w:tab/>
    </w:r>
    <w:r w:rsidRPr="00D4181C">
      <w:rPr>
        <w:rFonts w:cs="Arial"/>
        <w:b/>
        <w:snapToGrid w:val="0"/>
        <w:sz w:val="20"/>
        <w:szCs w:val="20"/>
        <w:lang w:val="fr-FR" w:eastAsia="de-DE"/>
      </w:rPr>
      <w:tab/>
    </w:r>
    <w:r>
      <w:rPr>
        <w:rFonts w:cs="Arial"/>
        <w:b/>
        <w:snapToGrid w:val="0"/>
        <w:sz w:val="20"/>
        <w:szCs w:val="20"/>
        <w:lang w:val="fr-FR" w:eastAsia="de-DE"/>
      </w:rPr>
      <w:t>Recovery GIS</w:t>
    </w:r>
    <w:r>
      <w:rPr>
        <w:rFonts w:cs="Arial"/>
        <w:b/>
        <w:snapToGrid w:val="0"/>
        <w:sz w:val="20"/>
        <w:szCs w:val="20"/>
        <w:lang w:val="fr-FR" w:eastAsia="de-DE"/>
      </w:rPr>
      <w:br/>
      <w:t>Project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1" w:rsidRDefault="004C4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A8"/>
    <w:multiLevelType w:val="hybridMultilevel"/>
    <w:tmpl w:val="50FE8A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Verdan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8626B"/>
    <w:multiLevelType w:val="hybridMultilevel"/>
    <w:tmpl w:val="CAA21E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18D5"/>
    <w:multiLevelType w:val="hybridMultilevel"/>
    <w:tmpl w:val="C8B8DE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2E9B"/>
    <w:multiLevelType w:val="hybridMultilevel"/>
    <w:tmpl w:val="34F858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577B80"/>
    <w:multiLevelType w:val="hybridMultilevel"/>
    <w:tmpl w:val="4B9AD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160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267394"/>
    <w:multiLevelType w:val="hybridMultilevel"/>
    <w:tmpl w:val="E438F4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61190"/>
    <w:multiLevelType w:val="hybridMultilevel"/>
    <w:tmpl w:val="FFAE5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5C3C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1B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C4D54"/>
    <w:multiLevelType w:val="hybridMultilevel"/>
    <w:tmpl w:val="9176F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325533"/>
    <w:multiLevelType w:val="hybridMultilevel"/>
    <w:tmpl w:val="812E3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9790E"/>
    <w:multiLevelType w:val="multilevel"/>
    <w:tmpl w:val="78DAAC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B30289A"/>
    <w:multiLevelType w:val="hybridMultilevel"/>
    <w:tmpl w:val="8D06BE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2683"/>
    <w:multiLevelType w:val="hybridMultilevel"/>
    <w:tmpl w:val="DB0629CE"/>
    <w:lvl w:ilvl="0" w:tplc="655E4620">
      <w:start w:val="1"/>
      <w:numFmt w:val="bullet"/>
      <w:pStyle w:val="StyleArial9ptCustomColorRGB35117187After8px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  <w:color w:val="2326A1"/>
      </w:rPr>
    </w:lvl>
    <w:lvl w:ilvl="1" w:tplc="04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  <w:color w:val="2326A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1D7834C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07D1796"/>
    <w:multiLevelType w:val="hybridMultilevel"/>
    <w:tmpl w:val="F79E017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655F4"/>
    <w:multiLevelType w:val="hybridMultilevel"/>
    <w:tmpl w:val="4DD697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9803FFD"/>
    <w:multiLevelType w:val="hybridMultilevel"/>
    <w:tmpl w:val="2C1236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327A1"/>
    <w:multiLevelType w:val="hybridMultilevel"/>
    <w:tmpl w:val="A97433A8"/>
    <w:lvl w:ilvl="0" w:tplc="08B20D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04539C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2AA34E6">
      <w:numFmt w:val="none"/>
      <w:lvlText w:val=""/>
      <w:lvlJc w:val="left"/>
      <w:pPr>
        <w:tabs>
          <w:tab w:val="num" w:pos="0"/>
        </w:tabs>
      </w:pPr>
    </w:lvl>
    <w:lvl w:ilvl="3" w:tplc="CC6CF6E8">
      <w:numFmt w:val="none"/>
      <w:lvlText w:val=""/>
      <w:lvlJc w:val="left"/>
      <w:pPr>
        <w:tabs>
          <w:tab w:val="num" w:pos="0"/>
        </w:tabs>
      </w:pPr>
    </w:lvl>
    <w:lvl w:ilvl="4" w:tplc="C442A8CC">
      <w:numFmt w:val="none"/>
      <w:lvlText w:val=""/>
      <w:lvlJc w:val="left"/>
      <w:pPr>
        <w:tabs>
          <w:tab w:val="num" w:pos="0"/>
        </w:tabs>
      </w:pPr>
    </w:lvl>
    <w:lvl w:ilvl="5" w:tplc="28C4392A">
      <w:numFmt w:val="none"/>
      <w:lvlText w:val=""/>
      <w:lvlJc w:val="left"/>
      <w:pPr>
        <w:tabs>
          <w:tab w:val="num" w:pos="0"/>
        </w:tabs>
      </w:pPr>
    </w:lvl>
    <w:lvl w:ilvl="6" w:tplc="59348A22">
      <w:numFmt w:val="none"/>
      <w:lvlText w:val=""/>
      <w:lvlJc w:val="left"/>
      <w:pPr>
        <w:tabs>
          <w:tab w:val="num" w:pos="0"/>
        </w:tabs>
      </w:pPr>
    </w:lvl>
    <w:lvl w:ilvl="7" w:tplc="B3A2E85A">
      <w:numFmt w:val="none"/>
      <w:lvlText w:val=""/>
      <w:lvlJc w:val="left"/>
      <w:pPr>
        <w:tabs>
          <w:tab w:val="num" w:pos="0"/>
        </w:tabs>
      </w:pPr>
    </w:lvl>
    <w:lvl w:ilvl="8" w:tplc="7908BE74">
      <w:numFmt w:val="none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2BF46A3C"/>
    <w:multiLevelType w:val="hybridMultilevel"/>
    <w:tmpl w:val="7CDA2E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44FB3"/>
    <w:multiLevelType w:val="hybridMultilevel"/>
    <w:tmpl w:val="9D38DEB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7E4F7F"/>
    <w:multiLevelType w:val="hybridMultilevel"/>
    <w:tmpl w:val="E32A4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D97CC4"/>
    <w:multiLevelType w:val="hybridMultilevel"/>
    <w:tmpl w:val="8C401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BF1DAE"/>
    <w:multiLevelType w:val="multilevel"/>
    <w:tmpl w:val="C46018D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1E74E4"/>
    <w:multiLevelType w:val="hybridMultilevel"/>
    <w:tmpl w:val="61D494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D4DED"/>
    <w:multiLevelType w:val="hybridMultilevel"/>
    <w:tmpl w:val="2A601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13C81"/>
    <w:multiLevelType w:val="hybridMultilevel"/>
    <w:tmpl w:val="C5969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313C85"/>
    <w:multiLevelType w:val="hybridMultilevel"/>
    <w:tmpl w:val="D8ACEB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354B6F"/>
    <w:multiLevelType w:val="hybridMultilevel"/>
    <w:tmpl w:val="3210F0DE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A9A6BA0"/>
    <w:multiLevelType w:val="hybridMultilevel"/>
    <w:tmpl w:val="AC9455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3AB577E9"/>
    <w:multiLevelType w:val="hybridMultilevel"/>
    <w:tmpl w:val="D39ECF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3B6C6E14"/>
    <w:multiLevelType w:val="hybridMultilevel"/>
    <w:tmpl w:val="A6FC95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FA7685"/>
    <w:multiLevelType w:val="multilevel"/>
    <w:tmpl w:val="50680EEC"/>
    <w:lvl w:ilvl="0">
      <w:start w:val="1"/>
      <w:numFmt w:val="bullet"/>
      <w:pStyle w:val="Table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999999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9B5C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3EE380A"/>
    <w:multiLevelType w:val="hybridMultilevel"/>
    <w:tmpl w:val="3CDAFE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7311"/>
    <w:multiLevelType w:val="hybridMultilevel"/>
    <w:tmpl w:val="C5DE67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5115881"/>
    <w:multiLevelType w:val="hybridMultilevel"/>
    <w:tmpl w:val="BCCA2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54C3D9E"/>
    <w:multiLevelType w:val="hybridMultilevel"/>
    <w:tmpl w:val="25F0EC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5627F"/>
    <w:multiLevelType w:val="hybridMultilevel"/>
    <w:tmpl w:val="C58C4570"/>
    <w:lvl w:ilvl="0" w:tplc="EDB83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86165C">
      <w:numFmt w:val="none"/>
      <w:lvlText w:val=""/>
      <w:lvlJc w:val="left"/>
      <w:pPr>
        <w:tabs>
          <w:tab w:val="num" w:pos="360"/>
        </w:tabs>
      </w:pPr>
    </w:lvl>
    <w:lvl w:ilvl="2" w:tplc="2D2A2916">
      <w:numFmt w:val="none"/>
      <w:lvlText w:val=""/>
      <w:lvlJc w:val="left"/>
      <w:pPr>
        <w:tabs>
          <w:tab w:val="num" w:pos="360"/>
        </w:tabs>
      </w:pPr>
    </w:lvl>
    <w:lvl w:ilvl="3" w:tplc="7828F2EC">
      <w:numFmt w:val="none"/>
      <w:lvlText w:val=""/>
      <w:lvlJc w:val="left"/>
      <w:pPr>
        <w:tabs>
          <w:tab w:val="num" w:pos="360"/>
        </w:tabs>
      </w:pPr>
    </w:lvl>
    <w:lvl w:ilvl="4" w:tplc="EB5CA52C">
      <w:numFmt w:val="none"/>
      <w:lvlText w:val=""/>
      <w:lvlJc w:val="left"/>
      <w:pPr>
        <w:tabs>
          <w:tab w:val="num" w:pos="360"/>
        </w:tabs>
      </w:pPr>
    </w:lvl>
    <w:lvl w:ilvl="5" w:tplc="2278C188">
      <w:numFmt w:val="none"/>
      <w:lvlText w:val=""/>
      <w:lvlJc w:val="left"/>
      <w:pPr>
        <w:tabs>
          <w:tab w:val="num" w:pos="360"/>
        </w:tabs>
      </w:pPr>
    </w:lvl>
    <w:lvl w:ilvl="6" w:tplc="02666B2A">
      <w:numFmt w:val="none"/>
      <w:lvlText w:val=""/>
      <w:lvlJc w:val="left"/>
      <w:pPr>
        <w:tabs>
          <w:tab w:val="num" w:pos="360"/>
        </w:tabs>
      </w:pPr>
    </w:lvl>
    <w:lvl w:ilvl="7" w:tplc="B2061732">
      <w:numFmt w:val="none"/>
      <w:lvlText w:val=""/>
      <w:lvlJc w:val="left"/>
      <w:pPr>
        <w:tabs>
          <w:tab w:val="num" w:pos="360"/>
        </w:tabs>
      </w:pPr>
    </w:lvl>
    <w:lvl w:ilvl="8" w:tplc="364432F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7054769"/>
    <w:multiLevelType w:val="hybridMultilevel"/>
    <w:tmpl w:val="A2F06C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 w15:restartNumberingAfterBreak="0">
    <w:nsid w:val="483B3451"/>
    <w:multiLevelType w:val="hybridMultilevel"/>
    <w:tmpl w:val="AC1AF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D90ED3"/>
    <w:multiLevelType w:val="hybridMultilevel"/>
    <w:tmpl w:val="0AE2C2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AEF3A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8814EFB6">
      <w:start w:val="6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D766F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F5666EC"/>
    <w:multiLevelType w:val="hybridMultilevel"/>
    <w:tmpl w:val="5B3C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5167C59"/>
    <w:multiLevelType w:val="hybridMultilevel"/>
    <w:tmpl w:val="DB8C1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5429FC"/>
    <w:multiLevelType w:val="hybridMultilevel"/>
    <w:tmpl w:val="D30E61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691492A"/>
    <w:multiLevelType w:val="hybridMultilevel"/>
    <w:tmpl w:val="2850C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EF40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01017CD"/>
    <w:multiLevelType w:val="hybridMultilevel"/>
    <w:tmpl w:val="974230E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638774BB"/>
    <w:multiLevelType w:val="hybridMultilevel"/>
    <w:tmpl w:val="FE0471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A449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44157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E924B1"/>
    <w:multiLevelType w:val="hybridMultilevel"/>
    <w:tmpl w:val="94F4DD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36A7BF1"/>
    <w:multiLevelType w:val="multilevel"/>
    <w:tmpl w:val="252433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9724E0"/>
    <w:multiLevelType w:val="hybridMultilevel"/>
    <w:tmpl w:val="CCEC0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7F00060"/>
    <w:multiLevelType w:val="singleLevel"/>
    <w:tmpl w:val="A06CC7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84C4AF6"/>
    <w:multiLevelType w:val="hybridMultilevel"/>
    <w:tmpl w:val="156AC0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E90ED0"/>
    <w:multiLevelType w:val="hybridMultilevel"/>
    <w:tmpl w:val="A9E08278"/>
    <w:lvl w:ilvl="0" w:tplc="D7F6B664">
      <w:start w:val="1"/>
      <w:numFmt w:val="bullet"/>
      <w:pStyle w:val="PM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3"/>
  </w:num>
  <w:num w:numId="3">
    <w:abstractNumId w:val="3"/>
  </w:num>
  <w:num w:numId="4">
    <w:abstractNumId w:val="44"/>
  </w:num>
  <w:num w:numId="5">
    <w:abstractNumId w:val="7"/>
  </w:num>
  <w:num w:numId="6">
    <w:abstractNumId w:val="40"/>
  </w:num>
  <w:num w:numId="7">
    <w:abstractNumId w:val="22"/>
  </w:num>
  <w:num w:numId="8">
    <w:abstractNumId w:val="25"/>
  </w:num>
  <w:num w:numId="9">
    <w:abstractNumId w:val="46"/>
  </w:num>
  <w:num w:numId="10">
    <w:abstractNumId w:val="26"/>
  </w:num>
  <w:num w:numId="11">
    <w:abstractNumId w:val="55"/>
  </w:num>
  <w:num w:numId="12">
    <w:abstractNumId w:val="36"/>
  </w:num>
  <w:num w:numId="13">
    <w:abstractNumId w:val="38"/>
  </w:num>
  <w:num w:numId="14">
    <w:abstractNumId w:val="11"/>
  </w:num>
  <w:num w:numId="15">
    <w:abstractNumId w:val="24"/>
  </w:num>
  <w:num w:numId="16">
    <w:abstractNumId w:val="16"/>
  </w:num>
  <w:num w:numId="17">
    <w:abstractNumId w:val="41"/>
  </w:num>
  <w:num w:numId="18">
    <w:abstractNumId w:val="52"/>
  </w:num>
  <w:num w:numId="19">
    <w:abstractNumId w:val="43"/>
  </w:num>
  <w:num w:numId="20">
    <w:abstractNumId w:val="47"/>
  </w:num>
  <w:num w:numId="21">
    <w:abstractNumId w:val="42"/>
  </w:num>
  <w:num w:numId="22">
    <w:abstractNumId w:val="50"/>
  </w:num>
  <w:num w:numId="23">
    <w:abstractNumId w:val="8"/>
  </w:num>
  <w:num w:numId="24">
    <w:abstractNumId w:val="33"/>
  </w:num>
  <w:num w:numId="25">
    <w:abstractNumId w:val="5"/>
  </w:num>
  <w:num w:numId="26">
    <w:abstractNumId w:val="51"/>
  </w:num>
  <w:num w:numId="27">
    <w:abstractNumId w:val="14"/>
  </w:num>
  <w:num w:numId="28">
    <w:abstractNumId w:val="4"/>
  </w:num>
  <w:num w:numId="29">
    <w:abstractNumId w:val="29"/>
  </w:num>
  <w:num w:numId="30">
    <w:abstractNumId w:val="37"/>
  </w:num>
  <w:num w:numId="31">
    <w:abstractNumId w:val="19"/>
  </w:num>
  <w:num w:numId="32">
    <w:abstractNumId w:val="23"/>
  </w:num>
  <w:num w:numId="33">
    <w:abstractNumId w:val="35"/>
  </w:num>
  <w:num w:numId="34">
    <w:abstractNumId w:val="45"/>
  </w:num>
  <w:num w:numId="35">
    <w:abstractNumId w:val="27"/>
  </w:num>
  <w:num w:numId="36">
    <w:abstractNumId w:val="18"/>
  </w:num>
  <w:num w:numId="37">
    <w:abstractNumId w:val="10"/>
  </w:num>
  <w:num w:numId="38">
    <w:abstractNumId w:val="0"/>
  </w:num>
  <w:num w:numId="39">
    <w:abstractNumId w:val="30"/>
  </w:num>
  <w:num w:numId="40">
    <w:abstractNumId w:val="28"/>
  </w:num>
  <w:num w:numId="41">
    <w:abstractNumId w:val="53"/>
  </w:num>
  <w:num w:numId="42">
    <w:abstractNumId w:val="31"/>
  </w:num>
  <w:num w:numId="43">
    <w:abstractNumId w:val="48"/>
  </w:num>
  <w:num w:numId="44">
    <w:abstractNumId w:val="2"/>
  </w:num>
  <w:num w:numId="45">
    <w:abstractNumId w:val="1"/>
  </w:num>
  <w:num w:numId="46">
    <w:abstractNumId w:val="49"/>
  </w:num>
  <w:num w:numId="47">
    <w:abstractNumId w:val="12"/>
  </w:num>
  <w:num w:numId="48">
    <w:abstractNumId w:val="20"/>
  </w:num>
  <w:num w:numId="49">
    <w:abstractNumId w:val="15"/>
  </w:num>
  <w:num w:numId="50">
    <w:abstractNumId w:val="32"/>
  </w:num>
  <w:num w:numId="51">
    <w:abstractNumId w:val="17"/>
  </w:num>
  <w:num w:numId="52">
    <w:abstractNumId w:val="21"/>
  </w:num>
  <w:num w:numId="53">
    <w:abstractNumId w:val="54"/>
  </w:num>
  <w:num w:numId="54">
    <w:abstractNumId w:val="6"/>
  </w:num>
  <w:num w:numId="55">
    <w:abstractNumId w:val="9"/>
  </w:num>
  <w:num w:numId="56">
    <w:abstractNumId w:val="34"/>
  </w:num>
  <w:num w:numId="57">
    <w:abstractNumId w:val="56"/>
  </w:num>
  <w:num w:numId="58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>
      <o:colormru v:ext="edit" colors="#f8f8f8,#eaeaea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C4"/>
    <w:rsid w:val="00000A2F"/>
    <w:rsid w:val="00000A7F"/>
    <w:rsid w:val="00002E44"/>
    <w:rsid w:val="0000343D"/>
    <w:rsid w:val="000042AF"/>
    <w:rsid w:val="0000485B"/>
    <w:rsid w:val="000054A9"/>
    <w:rsid w:val="00007666"/>
    <w:rsid w:val="00011037"/>
    <w:rsid w:val="00012E60"/>
    <w:rsid w:val="00014325"/>
    <w:rsid w:val="000165DC"/>
    <w:rsid w:val="00016790"/>
    <w:rsid w:val="00016B5D"/>
    <w:rsid w:val="00016E67"/>
    <w:rsid w:val="00021E85"/>
    <w:rsid w:val="0002270C"/>
    <w:rsid w:val="00023EE4"/>
    <w:rsid w:val="0002653D"/>
    <w:rsid w:val="00026991"/>
    <w:rsid w:val="00027C02"/>
    <w:rsid w:val="00030171"/>
    <w:rsid w:val="000327C5"/>
    <w:rsid w:val="00032B60"/>
    <w:rsid w:val="0003503B"/>
    <w:rsid w:val="00035A25"/>
    <w:rsid w:val="00035C74"/>
    <w:rsid w:val="000369ED"/>
    <w:rsid w:val="0003739E"/>
    <w:rsid w:val="00042073"/>
    <w:rsid w:val="000424C2"/>
    <w:rsid w:val="00042A77"/>
    <w:rsid w:val="00043A77"/>
    <w:rsid w:val="00045AA7"/>
    <w:rsid w:val="00045E02"/>
    <w:rsid w:val="000506B9"/>
    <w:rsid w:val="000517D8"/>
    <w:rsid w:val="00051E90"/>
    <w:rsid w:val="00052174"/>
    <w:rsid w:val="0005219D"/>
    <w:rsid w:val="000522D7"/>
    <w:rsid w:val="00053668"/>
    <w:rsid w:val="00055C79"/>
    <w:rsid w:val="00055C7E"/>
    <w:rsid w:val="000616C0"/>
    <w:rsid w:val="000626C0"/>
    <w:rsid w:val="0006365B"/>
    <w:rsid w:val="00064326"/>
    <w:rsid w:val="00065F22"/>
    <w:rsid w:val="00066B52"/>
    <w:rsid w:val="0006751E"/>
    <w:rsid w:val="00067CD9"/>
    <w:rsid w:val="000714CA"/>
    <w:rsid w:val="0007277C"/>
    <w:rsid w:val="00072C40"/>
    <w:rsid w:val="0007490E"/>
    <w:rsid w:val="0007670C"/>
    <w:rsid w:val="00076B74"/>
    <w:rsid w:val="000807CD"/>
    <w:rsid w:val="00080B3F"/>
    <w:rsid w:val="00082A29"/>
    <w:rsid w:val="00082EFC"/>
    <w:rsid w:val="000842AB"/>
    <w:rsid w:val="00085905"/>
    <w:rsid w:val="00086159"/>
    <w:rsid w:val="00086650"/>
    <w:rsid w:val="00086DA5"/>
    <w:rsid w:val="00087122"/>
    <w:rsid w:val="00087AE2"/>
    <w:rsid w:val="00090D3B"/>
    <w:rsid w:val="00091B9E"/>
    <w:rsid w:val="0009285D"/>
    <w:rsid w:val="0009290C"/>
    <w:rsid w:val="000936E0"/>
    <w:rsid w:val="00094198"/>
    <w:rsid w:val="0009477D"/>
    <w:rsid w:val="00094F63"/>
    <w:rsid w:val="00095F50"/>
    <w:rsid w:val="00095FE8"/>
    <w:rsid w:val="00096290"/>
    <w:rsid w:val="000A57B8"/>
    <w:rsid w:val="000A5D97"/>
    <w:rsid w:val="000A78C4"/>
    <w:rsid w:val="000A7A04"/>
    <w:rsid w:val="000B0546"/>
    <w:rsid w:val="000B09A2"/>
    <w:rsid w:val="000B0EB8"/>
    <w:rsid w:val="000B1835"/>
    <w:rsid w:val="000B1C00"/>
    <w:rsid w:val="000B2BA5"/>
    <w:rsid w:val="000B3486"/>
    <w:rsid w:val="000B3521"/>
    <w:rsid w:val="000B4598"/>
    <w:rsid w:val="000B58E7"/>
    <w:rsid w:val="000C06DD"/>
    <w:rsid w:val="000C0EEF"/>
    <w:rsid w:val="000C12F3"/>
    <w:rsid w:val="000C1FBC"/>
    <w:rsid w:val="000C265F"/>
    <w:rsid w:val="000C48ED"/>
    <w:rsid w:val="000C5B2E"/>
    <w:rsid w:val="000D0BF5"/>
    <w:rsid w:val="000D14CF"/>
    <w:rsid w:val="000D18F6"/>
    <w:rsid w:val="000D2FFD"/>
    <w:rsid w:val="000D335F"/>
    <w:rsid w:val="000D3425"/>
    <w:rsid w:val="000D3F9B"/>
    <w:rsid w:val="000D6BCF"/>
    <w:rsid w:val="000D7271"/>
    <w:rsid w:val="000D7EC3"/>
    <w:rsid w:val="000E0527"/>
    <w:rsid w:val="000E08ED"/>
    <w:rsid w:val="000E0ED8"/>
    <w:rsid w:val="000E0EDD"/>
    <w:rsid w:val="000E29EC"/>
    <w:rsid w:val="000E3CED"/>
    <w:rsid w:val="000E4357"/>
    <w:rsid w:val="000E5224"/>
    <w:rsid w:val="000E6A58"/>
    <w:rsid w:val="000E7D3A"/>
    <w:rsid w:val="000E7E17"/>
    <w:rsid w:val="000E7F2E"/>
    <w:rsid w:val="000F1323"/>
    <w:rsid w:val="000F14FF"/>
    <w:rsid w:val="000F1DE5"/>
    <w:rsid w:val="000F2A76"/>
    <w:rsid w:val="000F413A"/>
    <w:rsid w:val="000F41B3"/>
    <w:rsid w:val="000F5047"/>
    <w:rsid w:val="000F5273"/>
    <w:rsid w:val="000F62A5"/>
    <w:rsid w:val="000F650C"/>
    <w:rsid w:val="000F70CA"/>
    <w:rsid w:val="000F73A0"/>
    <w:rsid w:val="00100B4E"/>
    <w:rsid w:val="00100CC1"/>
    <w:rsid w:val="001020D9"/>
    <w:rsid w:val="001059E4"/>
    <w:rsid w:val="00106C59"/>
    <w:rsid w:val="00107D33"/>
    <w:rsid w:val="00107D8C"/>
    <w:rsid w:val="0011052A"/>
    <w:rsid w:val="00111A64"/>
    <w:rsid w:val="00112065"/>
    <w:rsid w:val="001123CF"/>
    <w:rsid w:val="001140E6"/>
    <w:rsid w:val="00114A82"/>
    <w:rsid w:val="001176B9"/>
    <w:rsid w:val="0012064C"/>
    <w:rsid w:val="001212A0"/>
    <w:rsid w:val="001229DC"/>
    <w:rsid w:val="00123701"/>
    <w:rsid w:val="00125027"/>
    <w:rsid w:val="001265EA"/>
    <w:rsid w:val="00126C25"/>
    <w:rsid w:val="00127EB4"/>
    <w:rsid w:val="001345DB"/>
    <w:rsid w:val="00134BCD"/>
    <w:rsid w:val="00137046"/>
    <w:rsid w:val="001376B8"/>
    <w:rsid w:val="00137AD0"/>
    <w:rsid w:val="00140343"/>
    <w:rsid w:val="0014061A"/>
    <w:rsid w:val="00140D51"/>
    <w:rsid w:val="00141EAB"/>
    <w:rsid w:val="00142045"/>
    <w:rsid w:val="00142B36"/>
    <w:rsid w:val="00142CE1"/>
    <w:rsid w:val="00142E88"/>
    <w:rsid w:val="00144E15"/>
    <w:rsid w:val="001455CA"/>
    <w:rsid w:val="00145D61"/>
    <w:rsid w:val="00146FB3"/>
    <w:rsid w:val="00147780"/>
    <w:rsid w:val="00151CD4"/>
    <w:rsid w:val="001525CB"/>
    <w:rsid w:val="00152D00"/>
    <w:rsid w:val="00153D4C"/>
    <w:rsid w:val="00155BBE"/>
    <w:rsid w:val="0015650C"/>
    <w:rsid w:val="001567FF"/>
    <w:rsid w:val="001609DE"/>
    <w:rsid w:val="00160A95"/>
    <w:rsid w:val="0016173D"/>
    <w:rsid w:val="00161E7E"/>
    <w:rsid w:val="00162BA6"/>
    <w:rsid w:val="0016370B"/>
    <w:rsid w:val="00165ECC"/>
    <w:rsid w:val="00166F7C"/>
    <w:rsid w:val="00167730"/>
    <w:rsid w:val="0017077D"/>
    <w:rsid w:val="00171251"/>
    <w:rsid w:val="00171555"/>
    <w:rsid w:val="0017214F"/>
    <w:rsid w:val="00174098"/>
    <w:rsid w:val="001743AC"/>
    <w:rsid w:val="00174463"/>
    <w:rsid w:val="00175E7C"/>
    <w:rsid w:val="00176143"/>
    <w:rsid w:val="001766DA"/>
    <w:rsid w:val="00176F0C"/>
    <w:rsid w:val="00180608"/>
    <w:rsid w:val="001811A7"/>
    <w:rsid w:val="0018169A"/>
    <w:rsid w:val="00181A0F"/>
    <w:rsid w:val="001826C7"/>
    <w:rsid w:val="00183A12"/>
    <w:rsid w:val="00185B64"/>
    <w:rsid w:val="00186BD6"/>
    <w:rsid w:val="00190904"/>
    <w:rsid w:val="0019294A"/>
    <w:rsid w:val="00194090"/>
    <w:rsid w:val="001944D8"/>
    <w:rsid w:val="001958F8"/>
    <w:rsid w:val="00195970"/>
    <w:rsid w:val="001976F3"/>
    <w:rsid w:val="001A05F6"/>
    <w:rsid w:val="001A1909"/>
    <w:rsid w:val="001A1FB1"/>
    <w:rsid w:val="001A2B53"/>
    <w:rsid w:val="001A338C"/>
    <w:rsid w:val="001B0D2D"/>
    <w:rsid w:val="001B1400"/>
    <w:rsid w:val="001B28C1"/>
    <w:rsid w:val="001B33E4"/>
    <w:rsid w:val="001B4748"/>
    <w:rsid w:val="001B7B5D"/>
    <w:rsid w:val="001C0234"/>
    <w:rsid w:val="001C02F0"/>
    <w:rsid w:val="001C1F09"/>
    <w:rsid w:val="001C2CBC"/>
    <w:rsid w:val="001C3EC4"/>
    <w:rsid w:val="001C4360"/>
    <w:rsid w:val="001C4679"/>
    <w:rsid w:val="001C5129"/>
    <w:rsid w:val="001C5854"/>
    <w:rsid w:val="001C652B"/>
    <w:rsid w:val="001C6FAC"/>
    <w:rsid w:val="001C732A"/>
    <w:rsid w:val="001D079E"/>
    <w:rsid w:val="001D23E3"/>
    <w:rsid w:val="001D29DE"/>
    <w:rsid w:val="001D3278"/>
    <w:rsid w:val="001D646F"/>
    <w:rsid w:val="001E33CA"/>
    <w:rsid w:val="001E3ACA"/>
    <w:rsid w:val="001E4527"/>
    <w:rsid w:val="001E4870"/>
    <w:rsid w:val="001E5385"/>
    <w:rsid w:val="001E5C90"/>
    <w:rsid w:val="001E6274"/>
    <w:rsid w:val="001E7100"/>
    <w:rsid w:val="001E7287"/>
    <w:rsid w:val="001E7A95"/>
    <w:rsid w:val="001F0881"/>
    <w:rsid w:val="001F0BB8"/>
    <w:rsid w:val="001F0C6E"/>
    <w:rsid w:val="001F17D6"/>
    <w:rsid w:val="001F245B"/>
    <w:rsid w:val="001F2762"/>
    <w:rsid w:val="001F306C"/>
    <w:rsid w:val="001F31BC"/>
    <w:rsid w:val="001F552F"/>
    <w:rsid w:val="001F65FF"/>
    <w:rsid w:val="0020051B"/>
    <w:rsid w:val="002018A1"/>
    <w:rsid w:val="00204250"/>
    <w:rsid w:val="00205D74"/>
    <w:rsid w:val="00206486"/>
    <w:rsid w:val="00206DCC"/>
    <w:rsid w:val="00210CE7"/>
    <w:rsid w:val="0021173E"/>
    <w:rsid w:val="00212439"/>
    <w:rsid w:val="002133C9"/>
    <w:rsid w:val="00214C9E"/>
    <w:rsid w:val="00214DEC"/>
    <w:rsid w:val="00215E67"/>
    <w:rsid w:val="00216BDD"/>
    <w:rsid w:val="00217B09"/>
    <w:rsid w:val="00220CA7"/>
    <w:rsid w:val="0022121C"/>
    <w:rsid w:val="002221D7"/>
    <w:rsid w:val="00222274"/>
    <w:rsid w:val="002224FD"/>
    <w:rsid w:val="00223CC8"/>
    <w:rsid w:val="00224323"/>
    <w:rsid w:val="002250C6"/>
    <w:rsid w:val="00227682"/>
    <w:rsid w:val="00227A8F"/>
    <w:rsid w:val="00227DD6"/>
    <w:rsid w:val="00230428"/>
    <w:rsid w:val="00230492"/>
    <w:rsid w:val="00230AD4"/>
    <w:rsid w:val="002347CA"/>
    <w:rsid w:val="00234E7B"/>
    <w:rsid w:val="00240E5F"/>
    <w:rsid w:val="00242021"/>
    <w:rsid w:val="00242FFC"/>
    <w:rsid w:val="0024351F"/>
    <w:rsid w:val="00243D00"/>
    <w:rsid w:val="00243E67"/>
    <w:rsid w:val="00244417"/>
    <w:rsid w:val="00244D0E"/>
    <w:rsid w:val="00245582"/>
    <w:rsid w:val="00246FB3"/>
    <w:rsid w:val="002473D1"/>
    <w:rsid w:val="00247C2F"/>
    <w:rsid w:val="00247FC5"/>
    <w:rsid w:val="002533B6"/>
    <w:rsid w:val="00254708"/>
    <w:rsid w:val="002549B3"/>
    <w:rsid w:val="002568A5"/>
    <w:rsid w:val="00257172"/>
    <w:rsid w:val="002605DE"/>
    <w:rsid w:val="00261664"/>
    <w:rsid w:val="002620AA"/>
    <w:rsid w:val="002639D0"/>
    <w:rsid w:val="00263B6B"/>
    <w:rsid w:val="00265BB7"/>
    <w:rsid w:val="00265C33"/>
    <w:rsid w:val="00271846"/>
    <w:rsid w:val="00271B31"/>
    <w:rsid w:val="00272E7C"/>
    <w:rsid w:val="00273C14"/>
    <w:rsid w:val="00274000"/>
    <w:rsid w:val="0027522B"/>
    <w:rsid w:val="00275885"/>
    <w:rsid w:val="002771AD"/>
    <w:rsid w:val="002772EC"/>
    <w:rsid w:val="002805A5"/>
    <w:rsid w:val="0028073A"/>
    <w:rsid w:val="002830C6"/>
    <w:rsid w:val="00283513"/>
    <w:rsid w:val="00283AD2"/>
    <w:rsid w:val="00284BA7"/>
    <w:rsid w:val="00286317"/>
    <w:rsid w:val="00287F56"/>
    <w:rsid w:val="002907D9"/>
    <w:rsid w:val="00291174"/>
    <w:rsid w:val="002924AB"/>
    <w:rsid w:val="002926E3"/>
    <w:rsid w:val="002927F6"/>
    <w:rsid w:val="00294541"/>
    <w:rsid w:val="002953A7"/>
    <w:rsid w:val="00295E54"/>
    <w:rsid w:val="00296142"/>
    <w:rsid w:val="0029661C"/>
    <w:rsid w:val="00297FFC"/>
    <w:rsid w:val="002A0B39"/>
    <w:rsid w:val="002A112F"/>
    <w:rsid w:val="002A1667"/>
    <w:rsid w:val="002A1F78"/>
    <w:rsid w:val="002A387A"/>
    <w:rsid w:val="002A40E6"/>
    <w:rsid w:val="002A54CD"/>
    <w:rsid w:val="002A550B"/>
    <w:rsid w:val="002A5B69"/>
    <w:rsid w:val="002A5BBF"/>
    <w:rsid w:val="002A770B"/>
    <w:rsid w:val="002A7ACA"/>
    <w:rsid w:val="002B0767"/>
    <w:rsid w:val="002B09C9"/>
    <w:rsid w:val="002B345F"/>
    <w:rsid w:val="002B415C"/>
    <w:rsid w:val="002B4BC0"/>
    <w:rsid w:val="002B53C1"/>
    <w:rsid w:val="002B5A20"/>
    <w:rsid w:val="002B6CB5"/>
    <w:rsid w:val="002B6F60"/>
    <w:rsid w:val="002C2A13"/>
    <w:rsid w:val="002C39E5"/>
    <w:rsid w:val="002C42CF"/>
    <w:rsid w:val="002C4E8C"/>
    <w:rsid w:val="002C687B"/>
    <w:rsid w:val="002D20A7"/>
    <w:rsid w:val="002D315E"/>
    <w:rsid w:val="002D3260"/>
    <w:rsid w:val="002D4A46"/>
    <w:rsid w:val="002D5432"/>
    <w:rsid w:val="002D65B7"/>
    <w:rsid w:val="002D6D27"/>
    <w:rsid w:val="002D71CF"/>
    <w:rsid w:val="002D7716"/>
    <w:rsid w:val="002D79EC"/>
    <w:rsid w:val="002D7C7A"/>
    <w:rsid w:val="002E0166"/>
    <w:rsid w:val="002E0235"/>
    <w:rsid w:val="002E0F09"/>
    <w:rsid w:val="002E124E"/>
    <w:rsid w:val="002E1EA4"/>
    <w:rsid w:val="002E2358"/>
    <w:rsid w:val="002E24E6"/>
    <w:rsid w:val="002E3C22"/>
    <w:rsid w:val="002E49AB"/>
    <w:rsid w:val="002E6282"/>
    <w:rsid w:val="002E7AE0"/>
    <w:rsid w:val="002E7F4D"/>
    <w:rsid w:val="002F0AD6"/>
    <w:rsid w:val="002F167E"/>
    <w:rsid w:val="002F18DD"/>
    <w:rsid w:val="002F35D7"/>
    <w:rsid w:val="002F5043"/>
    <w:rsid w:val="002F5147"/>
    <w:rsid w:val="002F6A4E"/>
    <w:rsid w:val="00300DBE"/>
    <w:rsid w:val="00302BC8"/>
    <w:rsid w:val="0030300D"/>
    <w:rsid w:val="00305831"/>
    <w:rsid w:val="00305BB6"/>
    <w:rsid w:val="00305BDF"/>
    <w:rsid w:val="00305EE7"/>
    <w:rsid w:val="003103F3"/>
    <w:rsid w:val="003115A8"/>
    <w:rsid w:val="00311892"/>
    <w:rsid w:val="00312BA9"/>
    <w:rsid w:val="00313301"/>
    <w:rsid w:val="0031380C"/>
    <w:rsid w:val="00313E84"/>
    <w:rsid w:val="00314C46"/>
    <w:rsid w:val="00314DE4"/>
    <w:rsid w:val="0031511F"/>
    <w:rsid w:val="00315B0A"/>
    <w:rsid w:val="00320708"/>
    <w:rsid w:val="00320EC0"/>
    <w:rsid w:val="0032645B"/>
    <w:rsid w:val="003274BB"/>
    <w:rsid w:val="00330512"/>
    <w:rsid w:val="00330B36"/>
    <w:rsid w:val="00330C62"/>
    <w:rsid w:val="00331A19"/>
    <w:rsid w:val="003322B7"/>
    <w:rsid w:val="00332872"/>
    <w:rsid w:val="00332C5D"/>
    <w:rsid w:val="00334E5A"/>
    <w:rsid w:val="00334FAE"/>
    <w:rsid w:val="00335330"/>
    <w:rsid w:val="003356B4"/>
    <w:rsid w:val="003358FD"/>
    <w:rsid w:val="0033611C"/>
    <w:rsid w:val="00336CEE"/>
    <w:rsid w:val="00337022"/>
    <w:rsid w:val="00337267"/>
    <w:rsid w:val="00337761"/>
    <w:rsid w:val="00341B8F"/>
    <w:rsid w:val="00343333"/>
    <w:rsid w:val="00345978"/>
    <w:rsid w:val="00346488"/>
    <w:rsid w:val="00346B06"/>
    <w:rsid w:val="00346EE5"/>
    <w:rsid w:val="00347D09"/>
    <w:rsid w:val="00350303"/>
    <w:rsid w:val="003507EF"/>
    <w:rsid w:val="00351A7C"/>
    <w:rsid w:val="00351B92"/>
    <w:rsid w:val="00352DA0"/>
    <w:rsid w:val="003530F6"/>
    <w:rsid w:val="003532C2"/>
    <w:rsid w:val="003535E3"/>
    <w:rsid w:val="00353630"/>
    <w:rsid w:val="00353ABB"/>
    <w:rsid w:val="00353C75"/>
    <w:rsid w:val="0035564F"/>
    <w:rsid w:val="00355875"/>
    <w:rsid w:val="00355D1F"/>
    <w:rsid w:val="00356BEE"/>
    <w:rsid w:val="00357247"/>
    <w:rsid w:val="003575B4"/>
    <w:rsid w:val="00360550"/>
    <w:rsid w:val="00360682"/>
    <w:rsid w:val="00361438"/>
    <w:rsid w:val="003625A7"/>
    <w:rsid w:val="00362F9E"/>
    <w:rsid w:val="00363297"/>
    <w:rsid w:val="003637D1"/>
    <w:rsid w:val="00363C04"/>
    <w:rsid w:val="00364B38"/>
    <w:rsid w:val="003666EB"/>
    <w:rsid w:val="0036687F"/>
    <w:rsid w:val="00366C7A"/>
    <w:rsid w:val="00366CEF"/>
    <w:rsid w:val="0036775D"/>
    <w:rsid w:val="00370A4A"/>
    <w:rsid w:val="003710D3"/>
    <w:rsid w:val="00372428"/>
    <w:rsid w:val="003730A3"/>
    <w:rsid w:val="00373284"/>
    <w:rsid w:val="00373827"/>
    <w:rsid w:val="003743E8"/>
    <w:rsid w:val="00374C1A"/>
    <w:rsid w:val="00374E78"/>
    <w:rsid w:val="0037549C"/>
    <w:rsid w:val="00375F8B"/>
    <w:rsid w:val="003768BE"/>
    <w:rsid w:val="00385DF0"/>
    <w:rsid w:val="003871E3"/>
    <w:rsid w:val="00390BAA"/>
    <w:rsid w:val="00391511"/>
    <w:rsid w:val="00393FDF"/>
    <w:rsid w:val="00394A1E"/>
    <w:rsid w:val="00394B3F"/>
    <w:rsid w:val="00396ED0"/>
    <w:rsid w:val="00397648"/>
    <w:rsid w:val="003A0B53"/>
    <w:rsid w:val="003A1FB8"/>
    <w:rsid w:val="003A20D7"/>
    <w:rsid w:val="003A339D"/>
    <w:rsid w:val="003A34EF"/>
    <w:rsid w:val="003A4C4E"/>
    <w:rsid w:val="003A4F90"/>
    <w:rsid w:val="003A5AB4"/>
    <w:rsid w:val="003A5B4A"/>
    <w:rsid w:val="003A6740"/>
    <w:rsid w:val="003A6F49"/>
    <w:rsid w:val="003A7965"/>
    <w:rsid w:val="003B0A5F"/>
    <w:rsid w:val="003B1D90"/>
    <w:rsid w:val="003B30B2"/>
    <w:rsid w:val="003B3706"/>
    <w:rsid w:val="003B4CDB"/>
    <w:rsid w:val="003B6126"/>
    <w:rsid w:val="003B6B67"/>
    <w:rsid w:val="003B721E"/>
    <w:rsid w:val="003B7E95"/>
    <w:rsid w:val="003C0E92"/>
    <w:rsid w:val="003C0F36"/>
    <w:rsid w:val="003C1725"/>
    <w:rsid w:val="003C2941"/>
    <w:rsid w:val="003C2CD6"/>
    <w:rsid w:val="003C3CE9"/>
    <w:rsid w:val="003C4979"/>
    <w:rsid w:val="003C5215"/>
    <w:rsid w:val="003C579E"/>
    <w:rsid w:val="003C5C73"/>
    <w:rsid w:val="003C6CA6"/>
    <w:rsid w:val="003C71E4"/>
    <w:rsid w:val="003D062A"/>
    <w:rsid w:val="003D0B77"/>
    <w:rsid w:val="003D2AC3"/>
    <w:rsid w:val="003D2F11"/>
    <w:rsid w:val="003D4170"/>
    <w:rsid w:val="003D4780"/>
    <w:rsid w:val="003D4C50"/>
    <w:rsid w:val="003D5D88"/>
    <w:rsid w:val="003D6071"/>
    <w:rsid w:val="003D6419"/>
    <w:rsid w:val="003E0A67"/>
    <w:rsid w:val="003E119E"/>
    <w:rsid w:val="003E1364"/>
    <w:rsid w:val="003E1400"/>
    <w:rsid w:val="003E18EB"/>
    <w:rsid w:val="003E35BC"/>
    <w:rsid w:val="003E3B8E"/>
    <w:rsid w:val="003E41EF"/>
    <w:rsid w:val="003E4791"/>
    <w:rsid w:val="003E5A7B"/>
    <w:rsid w:val="003E60DC"/>
    <w:rsid w:val="003E6EC5"/>
    <w:rsid w:val="003E725F"/>
    <w:rsid w:val="003E726C"/>
    <w:rsid w:val="003F1B77"/>
    <w:rsid w:val="003F2DB6"/>
    <w:rsid w:val="003F31B6"/>
    <w:rsid w:val="003F37ED"/>
    <w:rsid w:val="003F44EA"/>
    <w:rsid w:val="003F5918"/>
    <w:rsid w:val="003F595D"/>
    <w:rsid w:val="003F6003"/>
    <w:rsid w:val="003F605D"/>
    <w:rsid w:val="0040032F"/>
    <w:rsid w:val="004003D7"/>
    <w:rsid w:val="00401DDD"/>
    <w:rsid w:val="00401F5A"/>
    <w:rsid w:val="0040242E"/>
    <w:rsid w:val="00403DD6"/>
    <w:rsid w:val="00405016"/>
    <w:rsid w:val="004058D1"/>
    <w:rsid w:val="004063A3"/>
    <w:rsid w:val="004072F1"/>
    <w:rsid w:val="004078DB"/>
    <w:rsid w:val="0040795F"/>
    <w:rsid w:val="00407F20"/>
    <w:rsid w:val="004109EB"/>
    <w:rsid w:val="00410D9D"/>
    <w:rsid w:val="004143EA"/>
    <w:rsid w:val="0041486C"/>
    <w:rsid w:val="00414E1D"/>
    <w:rsid w:val="00415156"/>
    <w:rsid w:val="00415186"/>
    <w:rsid w:val="00415780"/>
    <w:rsid w:val="0041651B"/>
    <w:rsid w:val="004165F7"/>
    <w:rsid w:val="004210C6"/>
    <w:rsid w:val="004220DA"/>
    <w:rsid w:val="00423418"/>
    <w:rsid w:val="00423AA3"/>
    <w:rsid w:val="00424D4B"/>
    <w:rsid w:val="00426435"/>
    <w:rsid w:val="0043014F"/>
    <w:rsid w:val="00430899"/>
    <w:rsid w:val="00431F28"/>
    <w:rsid w:val="004322F3"/>
    <w:rsid w:val="004346B9"/>
    <w:rsid w:val="004357CE"/>
    <w:rsid w:val="004374F1"/>
    <w:rsid w:val="00443663"/>
    <w:rsid w:val="0044366F"/>
    <w:rsid w:val="004439E4"/>
    <w:rsid w:val="00443D98"/>
    <w:rsid w:val="00443FEE"/>
    <w:rsid w:val="00444BD0"/>
    <w:rsid w:val="0044547B"/>
    <w:rsid w:val="00445B04"/>
    <w:rsid w:val="00450260"/>
    <w:rsid w:val="004511C7"/>
    <w:rsid w:val="004517AA"/>
    <w:rsid w:val="004517EF"/>
    <w:rsid w:val="00451DF1"/>
    <w:rsid w:val="00452718"/>
    <w:rsid w:val="0045307E"/>
    <w:rsid w:val="00454A43"/>
    <w:rsid w:val="00454C54"/>
    <w:rsid w:val="00455DBE"/>
    <w:rsid w:val="00456DF8"/>
    <w:rsid w:val="004573EA"/>
    <w:rsid w:val="0046020D"/>
    <w:rsid w:val="0046177F"/>
    <w:rsid w:val="00461D6A"/>
    <w:rsid w:val="00463320"/>
    <w:rsid w:val="004640EF"/>
    <w:rsid w:val="00464302"/>
    <w:rsid w:val="00465874"/>
    <w:rsid w:val="00471765"/>
    <w:rsid w:val="00472AD7"/>
    <w:rsid w:val="0047434C"/>
    <w:rsid w:val="004749A1"/>
    <w:rsid w:val="00474F1D"/>
    <w:rsid w:val="0047763A"/>
    <w:rsid w:val="004801AC"/>
    <w:rsid w:val="00480C98"/>
    <w:rsid w:val="004824CD"/>
    <w:rsid w:val="00482A07"/>
    <w:rsid w:val="004847A5"/>
    <w:rsid w:val="00486B41"/>
    <w:rsid w:val="00486F70"/>
    <w:rsid w:val="00490273"/>
    <w:rsid w:val="00491DEB"/>
    <w:rsid w:val="00492C61"/>
    <w:rsid w:val="004935B9"/>
    <w:rsid w:val="004939F3"/>
    <w:rsid w:val="00493F7B"/>
    <w:rsid w:val="0049547E"/>
    <w:rsid w:val="00495CDA"/>
    <w:rsid w:val="00496B15"/>
    <w:rsid w:val="00497F6B"/>
    <w:rsid w:val="004A0AAB"/>
    <w:rsid w:val="004A11FC"/>
    <w:rsid w:val="004A43BC"/>
    <w:rsid w:val="004A521A"/>
    <w:rsid w:val="004A52A6"/>
    <w:rsid w:val="004A5B83"/>
    <w:rsid w:val="004A6558"/>
    <w:rsid w:val="004A7579"/>
    <w:rsid w:val="004B0A28"/>
    <w:rsid w:val="004B0EED"/>
    <w:rsid w:val="004B152C"/>
    <w:rsid w:val="004B17AB"/>
    <w:rsid w:val="004B23BB"/>
    <w:rsid w:val="004B31F0"/>
    <w:rsid w:val="004B428C"/>
    <w:rsid w:val="004B4937"/>
    <w:rsid w:val="004B49F6"/>
    <w:rsid w:val="004B5613"/>
    <w:rsid w:val="004B5A10"/>
    <w:rsid w:val="004B5FF3"/>
    <w:rsid w:val="004C13C7"/>
    <w:rsid w:val="004C17C8"/>
    <w:rsid w:val="004C2FE5"/>
    <w:rsid w:val="004C31B4"/>
    <w:rsid w:val="004C47A1"/>
    <w:rsid w:val="004C511F"/>
    <w:rsid w:val="004C537C"/>
    <w:rsid w:val="004C5992"/>
    <w:rsid w:val="004C5A52"/>
    <w:rsid w:val="004C5CB7"/>
    <w:rsid w:val="004C697F"/>
    <w:rsid w:val="004C7371"/>
    <w:rsid w:val="004C7920"/>
    <w:rsid w:val="004D1567"/>
    <w:rsid w:val="004D2490"/>
    <w:rsid w:val="004D2901"/>
    <w:rsid w:val="004D2957"/>
    <w:rsid w:val="004D2ACB"/>
    <w:rsid w:val="004D3B17"/>
    <w:rsid w:val="004D4770"/>
    <w:rsid w:val="004E0848"/>
    <w:rsid w:val="004E1CD1"/>
    <w:rsid w:val="004E2B20"/>
    <w:rsid w:val="004E44BB"/>
    <w:rsid w:val="004E4AC1"/>
    <w:rsid w:val="004E4C13"/>
    <w:rsid w:val="004E4E82"/>
    <w:rsid w:val="004E535A"/>
    <w:rsid w:val="004E5F10"/>
    <w:rsid w:val="004E770C"/>
    <w:rsid w:val="004E77E3"/>
    <w:rsid w:val="004F239F"/>
    <w:rsid w:val="004F31A3"/>
    <w:rsid w:val="004F381E"/>
    <w:rsid w:val="004F3E47"/>
    <w:rsid w:val="004F4BCE"/>
    <w:rsid w:val="004F5299"/>
    <w:rsid w:val="004F63AB"/>
    <w:rsid w:val="004F6C52"/>
    <w:rsid w:val="004F7634"/>
    <w:rsid w:val="00501A6F"/>
    <w:rsid w:val="00502A5D"/>
    <w:rsid w:val="00502E94"/>
    <w:rsid w:val="00502EF9"/>
    <w:rsid w:val="00504A9E"/>
    <w:rsid w:val="005054BC"/>
    <w:rsid w:val="005057CB"/>
    <w:rsid w:val="00506CD6"/>
    <w:rsid w:val="0050750F"/>
    <w:rsid w:val="00511728"/>
    <w:rsid w:val="005123A4"/>
    <w:rsid w:val="00513687"/>
    <w:rsid w:val="005138AB"/>
    <w:rsid w:val="005140AB"/>
    <w:rsid w:val="00516EFC"/>
    <w:rsid w:val="00517672"/>
    <w:rsid w:val="0052056C"/>
    <w:rsid w:val="00521985"/>
    <w:rsid w:val="00521BC7"/>
    <w:rsid w:val="00523ADC"/>
    <w:rsid w:val="00523B7B"/>
    <w:rsid w:val="00523FD7"/>
    <w:rsid w:val="00525249"/>
    <w:rsid w:val="005329BB"/>
    <w:rsid w:val="00536D5A"/>
    <w:rsid w:val="00537A23"/>
    <w:rsid w:val="00537BFB"/>
    <w:rsid w:val="00540D06"/>
    <w:rsid w:val="00541FC1"/>
    <w:rsid w:val="00543B5B"/>
    <w:rsid w:val="00543C9F"/>
    <w:rsid w:val="005444C3"/>
    <w:rsid w:val="00546076"/>
    <w:rsid w:val="00546CCB"/>
    <w:rsid w:val="00550811"/>
    <w:rsid w:val="00550CD3"/>
    <w:rsid w:val="00551439"/>
    <w:rsid w:val="00551520"/>
    <w:rsid w:val="005518EA"/>
    <w:rsid w:val="00552244"/>
    <w:rsid w:val="0055444D"/>
    <w:rsid w:val="00554E95"/>
    <w:rsid w:val="00555FDE"/>
    <w:rsid w:val="00557441"/>
    <w:rsid w:val="0056030B"/>
    <w:rsid w:val="005604BA"/>
    <w:rsid w:val="0056102A"/>
    <w:rsid w:val="00565581"/>
    <w:rsid w:val="005668F1"/>
    <w:rsid w:val="0056694D"/>
    <w:rsid w:val="00566C19"/>
    <w:rsid w:val="00567975"/>
    <w:rsid w:val="00567DEB"/>
    <w:rsid w:val="00572618"/>
    <w:rsid w:val="005726C7"/>
    <w:rsid w:val="00572874"/>
    <w:rsid w:val="005728C5"/>
    <w:rsid w:val="00573C4E"/>
    <w:rsid w:val="005756B6"/>
    <w:rsid w:val="00575BC6"/>
    <w:rsid w:val="005765B4"/>
    <w:rsid w:val="00576829"/>
    <w:rsid w:val="0058029C"/>
    <w:rsid w:val="00580EB7"/>
    <w:rsid w:val="00581559"/>
    <w:rsid w:val="005827B9"/>
    <w:rsid w:val="00582F10"/>
    <w:rsid w:val="00585C73"/>
    <w:rsid w:val="005861F6"/>
    <w:rsid w:val="00590A26"/>
    <w:rsid w:val="00590C54"/>
    <w:rsid w:val="00592282"/>
    <w:rsid w:val="00594A7F"/>
    <w:rsid w:val="0059567C"/>
    <w:rsid w:val="005956AE"/>
    <w:rsid w:val="005965D9"/>
    <w:rsid w:val="005A0431"/>
    <w:rsid w:val="005A0B20"/>
    <w:rsid w:val="005A0EED"/>
    <w:rsid w:val="005A2110"/>
    <w:rsid w:val="005A24C3"/>
    <w:rsid w:val="005A2C9C"/>
    <w:rsid w:val="005A2F93"/>
    <w:rsid w:val="005A435C"/>
    <w:rsid w:val="005A54B4"/>
    <w:rsid w:val="005A5AFA"/>
    <w:rsid w:val="005A649C"/>
    <w:rsid w:val="005A6747"/>
    <w:rsid w:val="005A7863"/>
    <w:rsid w:val="005A7B6D"/>
    <w:rsid w:val="005B04C2"/>
    <w:rsid w:val="005B1DA9"/>
    <w:rsid w:val="005B4E11"/>
    <w:rsid w:val="005B52A7"/>
    <w:rsid w:val="005B53FD"/>
    <w:rsid w:val="005B7C95"/>
    <w:rsid w:val="005C09F8"/>
    <w:rsid w:val="005C3FFF"/>
    <w:rsid w:val="005C4A7C"/>
    <w:rsid w:val="005C4E0F"/>
    <w:rsid w:val="005C7274"/>
    <w:rsid w:val="005D13A3"/>
    <w:rsid w:val="005D13F5"/>
    <w:rsid w:val="005D375D"/>
    <w:rsid w:val="005D42AF"/>
    <w:rsid w:val="005D44CF"/>
    <w:rsid w:val="005D44F3"/>
    <w:rsid w:val="005D517C"/>
    <w:rsid w:val="005D5203"/>
    <w:rsid w:val="005D5742"/>
    <w:rsid w:val="005D7A8B"/>
    <w:rsid w:val="005E1721"/>
    <w:rsid w:val="005E24A7"/>
    <w:rsid w:val="005E327D"/>
    <w:rsid w:val="005E4E08"/>
    <w:rsid w:val="005E61D7"/>
    <w:rsid w:val="005E6825"/>
    <w:rsid w:val="005E71C1"/>
    <w:rsid w:val="005F04FC"/>
    <w:rsid w:val="005F0CBF"/>
    <w:rsid w:val="005F37CC"/>
    <w:rsid w:val="005F48DF"/>
    <w:rsid w:val="005F5286"/>
    <w:rsid w:val="005F6909"/>
    <w:rsid w:val="0060004B"/>
    <w:rsid w:val="00600D6A"/>
    <w:rsid w:val="00601EAA"/>
    <w:rsid w:val="006022BF"/>
    <w:rsid w:val="00603871"/>
    <w:rsid w:val="006042A8"/>
    <w:rsid w:val="00604FA1"/>
    <w:rsid w:val="006059B8"/>
    <w:rsid w:val="00606063"/>
    <w:rsid w:val="00607445"/>
    <w:rsid w:val="0061006D"/>
    <w:rsid w:val="0061166A"/>
    <w:rsid w:val="00611966"/>
    <w:rsid w:val="00612159"/>
    <w:rsid w:val="00612854"/>
    <w:rsid w:val="006132E9"/>
    <w:rsid w:val="0061461C"/>
    <w:rsid w:val="006156AE"/>
    <w:rsid w:val="00616ED7"/>
    <w:rsid w:val="0062093B"/>
    <w:rsid w:val="00620BA9"/>
    <w:rsid w:val="00622DD9"/>
    <w:rsid w:val="0062347A"/>
    <w:rsid w:val="006248E7"/>
    <w:rsid w:val="00624D76"/>
    <w:rsid w:val="00625760"/>
    <w:rsid w:val="00625790"/>
    <w:rsid w:val="00626E7A"/>
    <w:rsid w:val="006273AD"/>
    <w:rsid w:val="00627494"/>
    <w:rsid w:val="00627573"/>
    <w:rsid w:val="00631FCB"/>
    <w:rsid w:val="00632E4B"/>
    <w:rsid w:val="006334EE"/>
    <w:rsid w:val="00633B1C"/>
    <w:rsid w:val="00633DF7"/>
    <w:rsid w:val="00636789"/>
    <w:rsid w:val="006378CB"/>
    <w:rsid w:val="00640A05"/>
    <w:rsid w:val="006416E0"/>
    <w:rsid w:val="00641CE5"/>
    <w:rsid w:val="006425E8"/>
    <w:rsid w:val="00643C77"/>
    <w:rsid w:val="00643D9E"/>
    <w:rsid w:val="00644FE3"/>
    <w:rsid w:val="00644FFA"/>
    <w:rsid w:val="006450B9"/>
    <w:rsid w:val="00646252"/>
    <w:rsid w:val="0064670A"/>
    <w:rsid w:val="00647217"/>
    <w:rsid w:val="006476BE"/>
    <w:rsid w:val="0065144F"/>
    <w:rsid w:val="0065198B"/>
    <w:rsid w:val="006521A2"/>
    <w:rsid w:val="006527B4"/>
    <w:rsid w:val="006545AC"/>
    <w:rsid w:val="00654EE5"/>
    <w:rsid w:val="0065500E"/>
    <w:rsid w:val="00655D10"/>
    <w:rsid w:val="00655E6E"/>
    <w:rsid w:val="00656002"/>
    <w:rsid w:val="00656E81"/>
    <w:rsid w:val="006602D1"/>
    <w:rsid w:val="00660B95"/>
    <w:rsid w:val="00661585"/>
    <w:rsid w:val="006615A6"/>
    <w:rsid w:val="00661DC9"/>
    <w:rsid w:val="0066482D"/>
    <w:rsid w:val="006654EC"/>
    <w:rsid w:val="00665F3A"/>
    <w:rsid w:val="0067083F"/>
    <w:rsid w:val="0067201E"/>
    <w:rsid w:val="006720F6"/>
    <w:rsid w:val="00672B5F"/>
    <w:rsid w:val="0068065C"/>
    <w:rsid w:val="006813D7"/>
    <w:rsid w:val="00682356"/>
    <w:rsid w:val="006834B8"/>
    <w:rsid w:val="00683F93"/>
    <w:rsid w:val="006849F1"/>
    <w:rsid w:val="00684B4C"/>
    <w:rsid w:val="0068561A"/>
    <w:rsid w:val="0069094C"/>
    <w:rsid w:val="00690A64"/>
    <w:rsid w:val="00691B98"/>
    <w:rsid w:val="00692992"/>
    <w:rsid w:val="00692F77"/>
    <w:rsid w:val="0069399C"/>
    <w:rsid w:val="0069495E"/>
    <w:rsid w:val="00694E4E"/>
    <w:rsid w:val="00696453"/>
    <w:rsid w:val="00696A4F"/>
    <w:rsid w:val="006977BB"/>
    <w:rsid w:val="00697948"/>
    <w:rsid w:val="00697C63"/>
    <w:rsid w:val="006A28B8"/>
    <w:rsid w:val="006A33E5"/>
    <w:rsid w:val="006A4654"/>
    <w:rsid w:val="006A6889"/>
    <w:rsid w:val="006A7DB2"/>
    <w:rsid w:val="006B1E75"/>
    <w:rsid w:val="006B3D30"/>
    <w:rsid w:val="006B4744"/>
    <w:rsid w:val="006B4BA2"/>
    <w:rsid w:val="006C0F4A"/>
    <w:rsid w:val="006C3D4A"/>
    <w:rsid w:val="006C4425"/>
    <w:rsid w:val="006C456D"/>
    <w:rsid w:val="006C5157"/>
    <w:rsid w:val="006C612D"/>
    <w:rsid w:val="006C7278"/>
    <w:rsid w:val="006C7767"/>
    <w:rsid w:val="006C7BE6"/>
    <w:rsid w:val="006D048A"/>
    <w:rsid w:val="006D0647"/>
    <w:rsid w:val="006D1012"/>
    <w:rsid w:val="006D2BF3"/>
    <w:rsid w:val="006D2C32"/>
    <w:rsid w:val="006D4118"/>
    <w:rsid w:val="006D4588"/>
    <w:rsid w:val="006D559C"/>
    <w:rsid w:val="006D6593"/>
    <w:rsid w:val="006D65D5"/>
    <w:rsid w:val="006D6BCF"/>
    <w:rsid w:val="006D6EDC"/>
    <w:rsid w:val="006E0642"/>
    <w:rsid w:val="006E070C"/>
    <w:rsid w:val="006E0C17"/>
    <w:rsid w:val="006E1E12"/>
    <w:rsid w:val="006E2915"/>
    <w:rsid w:val="006E3BCB"/>
    <w:rsid w:val="006E5E21"/>
    <w:rsid w:val="006E6CC7"/>
    <w:rsid w:val="006E718F"/>
    <w:rsid w:val="006E752F"/>
    <w:rsid w:val="006F0C62"/>
    <w:rsid w:val="006F1524"/>
    <w:rsid w:val="006F2650"/>
    <w:rsid w:val="006F3309"/>
    <w:rsid w:val="006F495C"/>
    <w:rsid w:val="006F5D74"/>
    <w:rsid w:val="006F66BE"/>
    <w:rsid w:val="006F6BC2"/>
    <w:rsid w:val="006F7C14"/>
    <w:rsid w:val="0070198F"/>
    <w:rsid w:val="0070302B"/>
    <w:rsid w:val="00703775"/>
    <w:rsid w:val="00703870"/>
    <w:rsid w:val="00705174"/>
    <w:rsid w:val="007060A5"/>
    <w:rsid w:val="00706701"/>
    <w:rsid w:val="00707906"/>
    <w:rsid w:val="00707939"/>
    <w:rsid w:val="00710715"/>
    <w:rsid w:val="00710D8E"/>
    <w:rsid w:val="007114AD"/>
    <w:rsid w:val="007145FA"/>
    <w:rsid w:val="00714F5B"/>
    <w:rsid w:val="007150F6"/>
    <w:rsid w:val="0071545D"/>
    <w:rsid w:val="007171E1"/>
    <w:rsid w:val="00720D6E"/>
    <w:rsid w:val="00722524"/>
    <w:rsid w:val="00723122"/>
    <w:rsid w:val="00724022"/>
    <w:rsid w:val="007246DB"/>
    <w:rsid w:val="0072736B"/>
    <w:rsid w:val="00727E70"/>
    <w:rsid w:val="007310D3"/>
    <w:rsid w:val="007319FA"/>
    <w:rsid w:val="0073351D"/>
    <w:rsid w:val="00733599"/>
    <w:rsid w:val="0073388B"/>
    <w:rsid w:val="007356D8"/>
    <w:rsid w:val="00737CF6"/>
    <w:rsid w:val="007406D6"/>
    <w:rsid w:val="00740701"/>
    <w:rsid w:val="00741437"/>
    <w:rsid w:val="00744AA6"/>
    <w:rsid w:val="00746E57"/>
    <w:rsid w:val="0074739A"/>
    <w:rsid w:val="00750EDB"/>
    <w:rsid w:val="00751EAE"/>
    <w:rsid w:val="007522C5"/>
    <w:rsid w:val="007527E7"/>
    <w:rsid w:val="00752916"/>
    <w:rsid w:val="00753FCA"/>
    <w:rsid w:val="00754329"/>
    <w:rsid w:val="00754516"/>
    <w:rsid w:val="00755EE6"/>
    <w:rsid w:val="00755F54"/>
    <w:rsid w:val="0076058C"/>
    <w:rsid w:val="007608D2"/>
    <w:rsid w:val="00760A95"/>
    <w:rsid w:val="00762473"/>
    <w:rsid w:val="007649A4"/>
    <w:rsid w:val="007649C5"/>
    <w:rsid w:val="007652D9"/>
    <w:rsid w:val="007655E2"/>
    <w:rsid w:val="00765A5B"/>
    <w:rsid w:val="007660EC"/>
    <w:rsid w:val="00770164"/>
    <w:rsid w:val="007739F3"/>
    <w:rsid w:val="007741BB"/>
    <w:rsid w:val="00775DE0"/>
    <w:rsid w:val="00776D5B"/>
    <w:rsid w:val="0077728B"/>
    <w:rsid w:val="00777755"/>
    <w:rsid w:val="00782439"/>
    <w:rsid w:val="00783F9E"/>
    <w:rsid w:val="007857AF"/>
    <w:rsid w:val="00787253"/>
    <w:rsid w:val="00790888"/>
    <w:rsid w:val="007919C4"/>
    <w:rsid w:val="00791EF0"/>
    <w:rsid w:val="007939C5"/>
    <w:rsid w:val="00796248"/>
    <w:rsid w:val="007A059D"/>
    <w:rsid w:val="007A1300"/>
    <w:rsid w:val="007A1DF1"/>
    <w:rsid w:val="007A2219"/>
    <w:rsid w:val="007A2DC0"/>
    <w:rsid w:val="007A3059"/>
    <w:rsid w:val="007A3997"/>
    <w:rsid w:val="007A4700"/>
    <w:rsid w:val="007A699D"/>
    <w:rsid w:val="007A6A9F"/>
    <w:rsid w:val="007B0A06"/>
    <w:rsid w:val="007B34C2"/>
    <w:rsid w:val="007B4241"/>
    <w:rsid w:val="007B52B7"/>
    <w:rsid w:val="007B6F66"/>
    <w:rsid w:val="007C17D7"/>
    <w:rsid w:val="007C2B4D"/>
    <w:rsid w:val="007C34E9"/>
    <w:rsid w:val="007C3F94"/>
    <w:rsid w:val="007C5680"/>
    <w:rsid w:val="007C67F5"/>
    <w:rsid w:val="007C7EFD"/>
    <w:rsid w:val="007D0A28"/>
    <w:rsid w:val="007D0CDD"/>
    <w:rsid w:val="007D0DF4"/>
    <w:rsid w:val="007D28F7"/>
    <w:rsid w:val="007D2E75"/>
    <w:rsid w:val="007D357A"/>
    <w:rsid w:val="007D4DFF"/>
    <w:rsid w:val="007D5464"/>
    <w:rsid w:val="007E0D18"/>
    <w:rsid w:val="007E4098"/>
    <w:rsid w:val="007E48BB"/>
    <w:rsid w:val="007E7259"/>
    <w:rsid w:val="007F094B"/>
    <w:rsid w:val="007F11D8"/>
    <w:rsid w:val="007F1D36"/>
    <w:rsid w:val="007F3691"/>
    <w:rsid w:val="007F384A"/>
    <w:rsid w:val="007F48AC"/>
    <w:rsid w:val="007F577F"/>
    <w:rsid w:val="007F61A9"/>
    <w:rsid w:val="007F73D2"/>
    <w:rsid w:val="00800F4E"/>
    <w:rsid w:val="0080169F"/>
    <w:rsid w:val="008020B5"/>
    <w:rsid w:val="008021B4"/>
    <w:rsid w:val="00803825"/>
    <w:rsid w:val="008046FA"/>
    <w:rsid w:val="00805DDA"/>
    <w:rsid w:val="00807DBF"/>
    <w:rsid w:val="00812200"/>
    <w:rsid w:val="00813521"/>
    <w:rsid w:val="00814C88"/>
    <w:rsid w:val="00814FEB"/>
    <w:rsid w:val="00815E21"/>
    <w:rsid w:val="00815F46"/>
    <w:rsid w:val="00817569"/>
    <w:rsid w:val="00817FCD"/>
    <w:rsid w:val="0082116A"/>
    <w:rsid w:val="00821602"/>
    <w:rsid w:val="00821D30"/>
    <w:rsid w:val="00821DC7"/>
    <w:rsid w:val="00825132"/>
    <w:rsid w:val="00825E70"/>
    <w:rsid w:val="008263DA"/>
    <w:rsid w:val="008268C4"/>
    <w:rsid w:val="008274AC"/>
    <w:rsid w:val="008275D9"/>
    <w:rsid w:val="0082767A"/>
    <w:rsid w:val="00827A3B"/>
    <w:rsid w:val="008309C0"/>
    <w:rsid w:val="00831928"/>
    <w:rsid w:val="008319F6"/>
    <w:rsid w:val="0083222C"/>
    <w:rsid w:val="00832382"/>
    <w:rsid w:val="00833720"/>
    <w:rsid w:val="008338C4"/>
    <w:rsid w:val="0083401E"/>
    <w:rsid w:val="00836B26"/>
    <w:rsid w:val="008370F3"/>
    <w:rsid w:val="00837241"/>
    <w:rsid w:val="00837A79"/>
    <w:rsid w:val="0084189D"/>
    <w:rsid w:val="00841D4E"/>
    <w:rsid w:val="00843195"/>
    <w:rsid w:val="0084362E"/>
    <w:rsid w:val="00846FA5"/>
    <w:rsid w:val="00847ADE"/>
    <w:rsid w:val="00850EA3"/>
    <w:rsid w:val="00853F32"/>
    <w:rsid w:val="00854141"/>
    <w:rsid w:val="00854740"/>
    <w:rsid w:val="00857226"/>
    <w:rsid w:val="0085731B"/>
    <w:rsid w:val="008603EB"/>
    <w:rsid w:val="00861212"/>
    <w:rsid w:val="008620D6"/>
    <w:rsid w:val="00862AE2"/>
    <w:rsid w:val="008639CE"/>
    <w:rsid w:val="0086549C"/>
    <w:rsid w:val="00867B54"/>
    <w:rsid w:val="00867F83"/>
    <w:rsid w:val="00870174"/>
    <w:rsid w:val="008708A6"/>
    <w:rsid w:val="008718A5"/>
    <w:rsid w:val="00872A26"/>
    <w:rsid w:val="00874D1A"/>
    <w:rsid w:val="00874D26"/>
    <w:rsid w:val="00874E8C"/>
    <w:rsid w:val="00875B49"/>
    <w:rsid w:val="00877270"/>
    <w:rsid w:val="00880D35"/>
    <w:rsid w:val="0088226B"/>
    <w:rsid w:val="0088334A"/>
    <w:rsid w:val="008840B8"/>
    <w:rsid w:val="00884110"/>
    <w:rsid w:val="00885B2B"/>
    <w:rsid w:val="008908D7"/>
    <w:rsid w:val="00892A13"/>
    <w:rsid w:val="0089382F"/>
    <w:rsid w:val="008951F6"/>
    <w:rsid w:val="00896D8C"/>
    <w:rsid w:val="00897149"/>
    <w:rsid w:val="008A0E69"/>
    <w:rsid w:val="008A0F5A"/>
    <w:rsid w:val="008A114F"/>
    <w:rsid w:val="008A1661"/>
    <w:rsid w:val="008A1E5C"/>
    <w:rsid w:val="008A1FCD"/>
    <w:rsid w:val="008A26D4"/>
    <w:rsid w:val="008A2E75"/>
    <w:rsid w:val="008A3372"/>
    <w:rsid w:val="008A4CD6"/>
    <w:rsid w:val="008A61E8"/>
    <w:rsid w:val="008A721B"/>
    <w:rsid w:val="008A77E7"/>
    <w:rsid w:val="008B01CA"/>
    <w:rsid w:val="008B0A2B"/>
    <w:rsid w:val="008B3475"/>
    <w:rsid w:val="008B4B85"/>
    <w:rsid w:val="008B577A"/>
    <w:rsid w:val="008B59DD"/>
    <w:rsid w:val="008B68F4"/>
    <w:rsid w:val="008B76FE"/>
    <w:rsid w:val="008B7D09"/>
    <w:rsid w:val="008C18DB"/>
    <w:rsid w:val="008C5A56"/>
    <w:rsid w:val="008C5D9D"/>
    <w:rsid w:val="008C607E"/>
    <w:rsid w:val="008C7206"/>
    <w:rsid w:val="008D0D0B"/>
    <w:rsid w:val="008D0EA7"/>
    <w:rsid w:val="008D1B29"/>
    <w:rsid w:val="008D31F8"/>
    <w:rsid w:val="008D4108"/>
    <w:rsid w:val="008D43CD"/>
    <w:rsid w:val="008D6CD1"/>
    <w:rsid w:val="008D6D67"/>
    <w:rsid w:val="008D7E7C"/>
    <w:rsid w:val="008D7E7E"/>
    <w:rsid w:val="008E0956"/>
    <w:rsid w:val="008E0AAC"/>
    <w:rsid w:val="008E30F2"/>
    <w:rsid w:val="008E3743"/>
    <w:rsid w:val="008E3D57"/>
    <w:rsid w:val="008E4DB1"/>
    <w:rsid w:val="008E4F19"/>
    <w:rsid w:val="008E6293"/>
    <w:rsid w:val="008E6494"/>
    <w:rsid w:val="008E6CEB"/>
    <w:rsid w:val="008F1F8D"/>
    <w:rsid w:val="008F2150"/>
    <w:rsid w:val="008F268B"/>
    <w:rsid w:val="008F3CC8"/>
    <w:rsid w:val="008F49E6"/>
    <w:rsid w:val="008F60BF"/>
    <w:rsid w:val="008F6134"/>
    <w:rsid w:val="008F6AB6"/>
    <w:rsid w:val="00901530"/>
    <w:rsid w:val="00901666"/>
    <w:rsid w:val="00903514"/>
    <w:rsid w:val="00903529"/>
    <w:rsid w:val="00903811"/>
    <w:rsid w:val="00903BFE"/>
    <w:rsid w:val="00906611"/>
    <w:rsid w:val="00906719"/>
    <w:rsid w:val="00906977"/>
    <w:rsid w:val="00907969"/>
    <w:rsid w:val="00907A01"/>
    <w:rsid w:val="00910B01"/>
    <w:rsid w:val="0091129F"/>
    <w:rsid w:val="009112B2"/>
    <w:rsid w:val="0091137D"/>
    <w:rsid w:val="00911409"/>
    <w:rsid w:val="00912973"/>
    <w:rsid w:val="00912AE1"/>
    <w:rsid w:val="0091517C"/>
    <w:rsid w:val="0091538C"/>
    <w:rsid w:val="009154E1"/>
    <w:rsid w:val="00917762"/>
    <w:rsid w:val="00917919"/>
    <w:rsid w:val="00917E50"/>
    <w:rsid w:val="00920AFB"/>
    <w:rsid w:val="00920C7A"/>
    <w:rsid w:val="009223CE"/>
    <w:rsid w:val="0092326C"/>
    <w:rsid w:val="0092365F"/>
    <w:rsid w:val="009245DD"/>
    <w:rsid w:val="00924D80"/>
    <w:rsid w:val="0092542A"/>
    <w:rsid w:val="009262C2"/>
    <w:rsid w:val="00926560"/>
    <w:rsid w:val="00930E99"/>
    <w:rsid w:val="009328FD"/>
    <w:rsid w:val="0093320A"/>
    <w:rsid w:val="00933636"/>
    <w:rsid w:val="00936D94"/>
    <w:rsid w:val="009371E7"/>
    <w:rsid w:val="00940556"/>
    <w:rsid w:val="00940BBF"/>
    <w:rsid w:val="00940E08"/>
    <w:rsid w:val="00942F3C"/>
    <w:rsid w:val="009433DE"/>
    <w:rsid w:val="00943A12"/>
    <w:rsid w:val="00943A1A"/>
    <w:rsid w:val="00943FA0"/>
    <w:rsid w:val="009445E3"/>
    <w:rsid w:val="009474FD"/>
    <w:rsid w:val="009506FC"/>
    <w:rsid w:val="009508D3"/>
    <w:rsid w:val="0095145F"/>
    <w:rsid w:val="009517EA"/>
    <w:rsid w:val="0095277F"/>
    <w:rsid w:val="00953C2A"/>
    <w:rsid w:val="009542D1"/>
    <w:rsid w:val="00954814"/>
    <w:rsid w:val="00954D32"/>
    <w:rsid w:val="009556AD"/>
    <w:rsid w:val="00956BAC"/>
    <w:rsid w:val="009575DE"/>
    <w:rsid w:val="00961425"/>
    <w:rsid w:val="009617F6"/>
    <w:rsid w:val="00963FCA"/>
    <w:rsid w:val="00964F25"/>
    <w:rsid w:val="00965042"/>
    <w:rsid w:val="009658D4"/>
    <w:rsid w:val="00965C33"/>
    <w:rsid w:val="0097074F"/>
    <w:rsid w:val="00971ABF"/>
    <w:rsid w:val="00972869"/>
    <w:rsid w:val="0097462F"/>
    <w:rsid w:val="00976372"/>
    <w:rsid w:val="0097648B"/>
    <w:rsid w:val="009769B3"/>
    <w:rsid w:val="00980236"/>
    <w:rsid w:val="00980887"/>
    <w:rsid w:val="0098174A"/>
    <w:rsid w:val="00985960"/>
    <w:rsid w:val="00986BB4"/>
    <w:rsid w:val="00986EAE"/>
    <w:rsid w:val="009877A1"/>
    <w:rsid w:val="009877F1"/>
    <w:rsid w:val="00987A6C"/>
    <w:rsid w:val="00987D73"/>
    <w:rsid w:val="00991BFC"/>
    <w:rsid w:val="009930F7"/>
    <w:rsid w:val="009935A3"/>
    <w:rsid w:val="00993848"/>
    <w:rsid w:val="009938ED"/>
    <w:rsid w:val="009947ED"/>
    <w:rsid w:val="00996F5E"/>
    <w:rsid w:val="00997773"/>
    <w:rsid w:val="00997D6F"/>
    <w:rsid w:val="009A0673"/>
    <w:rsid w:val="009A1349"/>
    <w:rsid w:val="009A2A3F"/>
    <w:rsid w:val="009A43C6"/>
    <w:rsid w:val="009A478B"/>
    <w:rsid w:val="009A4D96"/>
    <w:rsid w:val="009A4EFC"/>
    <w:rsid w:val="009A5C1D"/>
    <w:rsid w:val="009A6487"/>
    <w:rsid w:val="009A7B4F"/>
    <w:rsid w:val="009B080F"/>
    <w:rsid w:val="009B1230"/>
    <w:rsid w:val="009B2395"/>
    <w:rsid w:val="009B28A3"/>
    <w:rsid w:val="009B2962"/>
    <w:rsid w:val="009B3C76"/>
    <w:rsid w:val="009B4B0A"/>
    <w:rsid w:val="009B5484"/>
    <w:rsid w:val="009C134C"/>
    <w:rsid w:val="009C1379"/>
    <w:rsid w:val="009C1DF1"/>
    <w:rsid w:val="009C27B3"/>
    <w:rsid w:val="009C4C76"/>
    <w:rsid w:val="009C5AE4"/>
    <w:rsid w:val="009C77B8"/>
    <w:rsid w:val="009D2841"/>
    <w:rsid w:val="009D4A07"/>
    <w:rsid w:val="009D5294"/>
    <w:rsid w:val="009D7E6D"/>
    <w:rsid w:val="009E5807"/>
    <w:rsid w:val="009E7776"/>
    <w:rsid w:val="009F1047"/>
    <w:rsid w:val="009F1617"/>
    <w:rsid w:val="009F2575"/>
    <w:rsid w:val="009F3B02"/>
    <w:rsid w:val="009F4FE8"/>
    <w:rsid w:val="009F5B93"/>
    <w:rsid w:val="00A00750"/>
    <w:rsid w:val="00A0101C"/>
    <w:rsid w:val="00A011CD"/>
    <w:rsid w:val="00A021CD"/>
    <w:rsid w:val="00A033A2"/>
    <w:rsid w:val="00A03F6F"/>
    <w:rsid w:val="00A04864"/>
    <w:rsid w:val="00A05DEF"/>
    <w:rsid w:val="00A06600"/>
    <w:rsid w:val="00A06810"/>
    <w:rsid w:val="00A11AB6"/>
    <w:rsid w:val="00A128E7"/>
    <w:rsid w:val="00A13448"/>
    <w:rsid w:val="00A14B82"/>
    <w:rsid w:val="00A1659C"/>
    <w:rsid w:val="00A16780"/>
    <w:rsid w:val="00A16B50"/>
    <w:rsid w:val="00A17A11"/>
    <w:rsid w:val="00A20042"/>
    <w:rsid w:val="00A2018D"/>
    <w:rsid w:val="00A20499"/>
    <w:rsid w:val="00A20543"/>
    <w:rsid w:val="00A2118A"/>
    <w:rsid w:val="00A214B1"/>
    <w:rsid w:val="00A21A34"/>
    <w:rsid w:val="00A22262"/>
    <w:rsid w:val="00A2406E"/>
    <w:rsid w:val="00A24209"/>
    <w:rsid w:val="00A24978"/>
    <w:rsid w:val="00A24FE0"/>
    <w:rsid w:val="00A254F6"/>
    <w:rsid w:val="00A25847"/>
    <w:rsid w:val="00A270B9"/>
    <w:rsid w:val="00A27C7A"/>
    <w:rsid w:val="00A319D8"/>
    <w:rsid w:val="00A321C0"/>
    <w:rsid w:val="00A32409"/>
    <w:rsid w:val="00A32F15"/>
    <w:rsid w:val="00A344D3"/>
    <w:rsid w:val="00A35CB9"/>
    <w:rsid w:val="00A365F5"/>
    <w:rsid w:val="00A367B3"/>
    <w:rsid w:val="00A37B64"/>
    <w:rsid w:val="00A40081"/>
    <w:rsid w:val="00A4273B"/>
    <w:rsid w:val="00A4320B"/>
    <w:rsid w:val="00A444A9"/>
    <w:rsid w:val="00A4542E"/>
    <w:rsid w:val="00A46937"/>
    <w:rsid w:val="00A47113"/>
    <w:rsid w:val="00A47BF1"/>
    <w:rsid w:val="00A501AA"/>
    <w:rsid w:val="00A50A22"/>
    <w:rsid w:val="00A51680"/>
    <w:rsid w:val="00A5217C"/>
    <w:rsid w:val="00A52AEF"/>
    <w:rsid w:val="00A5395A"/>
    <w:rsid w:val="00A54441"/>
    <w:rsid w:val="00A54D82"/>
    <w:rsid w:val="00A556E0"/>
    <w:rsid w:val="00A60062"/>
    <w:rsid w:val="00A600DD"/>
    <w:rsid w:val="00A60633"/>
    <w:rsid w:val="00A64FAC"/>
    <w:rsid w:val="00A65A21"/>
    <w:rsid w:val="00A66193"/>
    <w:rsid w:val="00A67785"/>
    <w:rsid w:val="00A702A5"/>
    <w:rsid w:val="00A7069B"/>
    <w:rsid w:val="00A70908"/>
    <w:rsid w:val="00A72C99"/>
    <w:rsid w:val="00A73E15"/>
    <w:rsid w:val="00A74B07"/>
    <w:rsid w:val="00A7509E"/>
    <w:rsid w:val="00A7550A"/>
    <w:rsid w:val="00A7675C"/>
    <w:rsid w:val="00A771B0"/>
    <w:rsid w:val="00A77AB5"/>
    <w:rsid w:val="00A81845"/>
    <w:rsid w:val="00A81EEF"/>
    <w:rsid w:val="00A824A7"/>
    <w:rsid w:val="00A827C9"/>
    <w:rsid w:val="00A82FEC"/>
    <w:rsid w:val="00A86BAB"/>
    <w:rsid w:val="00A87299"/>
    <w:rsid w:val="00A8769E"/>
    <w:rsid w:val="00A87828"/>
    <w:rsid w:val="00A90006"/>
    <w:rsid w:val="00A91E0E"/>
    <w:rsid w:val="00A9317D"/>
    <w:rsid w:val="00A93229"/>
    <w:rsid w:val="00A934A3"/>
    <w:rsid w:val="00A93884"/>
    <w:rsid w:val="00A94CB3"/>
    <w:rsid w:val="00A96DA0"/>
    <w:rsid w:val="00A97EC6"/>
    <w:rsid w:val="00AA2742"/>
    <w:rsid w:val="00AA374E"/>
    <w:rsid w:val="00AA4A38"/>
    <w:rsid w:val="00AA53B1"/>
    <w:rsid w:val="00AA765A"/>
    <w:rsid w:val="00AB0574"/>
    <w:rsid w:val="00AB057C"/>
    <w:rsid w:val="00AB0971"/>
    <w:rsid w:val="00AB0A90"/>
    <w:rsid w:val="00AB35B4"/>
    <w:rsid w:val="00AB3C81"/>
    <w:rsid w:val="00AB4EF5"/>
    <w:rsid w:val="00AB52B5"/>
    <w:rsid w:val="00AB5318"/>
    <w:rsid w:val="00AB7CF0"/>
    <w:rsid w:val="00AC1C12"/>
    <w:rsid w:val="00AC21E4"/>
    <w:rsid w:val="00AC4633"/>
    <w:rsid w:val="00AC4A2D"/>
    <w:rsid w:val="00AC6E4B"/>
    <w:rsid w:val="00AC7C66"/>
    <w:rsid w:val="00AD2A8A"/>
    <w:rsid w:val="00AD4AD7"/>
    <w:rsid w:val="00AD5B7E"/>
    <w:rsid w:val="00AD5BD3"/>
    <w:rsid w:val="00AD65CF"/>
    <w:rsid w:val="00AE07BD"/>
    <w:rsid w:val="00AE11F7"/>
    <w:rsid w:val="00AE22B1"/>
    <w:rsid w:val="00AE3F1D"/>
    <w:rsid w:val="00AE4007"/>
    <w:rsid w:val="00AE42A0"/>
    <w:rsid w:val="00AE4D52"/>
    <w:rsid w:val="00AE6399"/>
    <w:rsid w:val="00AE68AF"/>
    <w:rsid w:val="00AE6F90"/>
    <w:rsid w:val="00AF02DB"/>
    <w:rsid w:val="00AF3132"/>
    <w:rsid w:val="00AF577A"/>
    <w:rsid w:val="00AF5826"/>
    <w:rsid w:val="00AF6AB4"/>
    <w:rsid w:val="00B002AC"/>
    <w:rsid w:val="00B0035B"/>
    <w:rsid w:val="00B020EC"/>
    <w:rsid w:val="00B03C15"/>
    <w:rsid w:val="00B05E41"/>
    <w:rsid w:val="00B05E45"/>
    <w:rsid w:val="00B108EF"/>
    <w:rsid w:val="00B11585"/>
    <w:rsid w:val="00B15C11"/>
    <w:rsid w:val="00B15D2C"/>
    <w:rsid w:val="00B160B6"/>
    <w:rsid w:val="00B2049F"/>
    <w:rsid w:val="00B21572"/>
    <w:rsid w:val="00B22F1A"/>
    <w:rsid w:val="00B23223"/>
    <w:rsid w:val="00B243F0"/>
    <w:rsid w:val="00B25090"/>
    <w:rsid w:val="00B25BD7"/>
    <w:rsid w:val="00B26AB9"/>
    <w:rsid w:val="00B26DB3"/>
    <w:rsid w:val="00B276DF"/>
    <w:rsid w:val="00B27871"/>
    <w:rsid w:val="00B27F07"/>
    <w:rsid w:val="00B30397"/>
    <w:rsid w:val="00B31634"/>
    <w:rsid w:val="00B357D6"/>
    <w:rsid w:val="00B362F9"/>
    <w:rsid w:val="00B374D5"/>
    <w:rsid w:val="00B4033F"/>
    <w:rsid w:val="00B40EFE"/>
    <w:rsid w:val="00B40F9C"/>
    <w:rsid w:val="00B424A3"/>
    <w:rsid w:val="00B43D2E"/>
    <w:rsid w:val="00B44BEA"/>
    <w:rsid w:val="00B46009"/>
    <w:rsid w:val="00B46243"/>
    <w:rsid w:val="00B462CB"/>
    <w:rsid w:val="00B47038"/>
    <w:rsid w:val="00B47538"/>
    <w:rsid w:val="00B5156A"/>
    <w:rsid w:val="00B519B0"/>
    <w:rsid w:val="00B52296"/>
    <w:rsid w:val="00B53453"/>
    <w:rsid w:val="00B55957"/>
    <w:rsid w:val="00B609B1"/>
    <w:rsid w:val="00B60CC5"/>
    <w:rsid w:val="00B617B7"/>
    <w:rsid w:val="00B6305A"/>
    <w:rsid w:val="00B63BD6"/>
    <w:rsid w:val="00B66049"/>
    <w:rsid w:val="00B666A8"/>
    <w:rsid w:val="00B70B38"/>
    <w:rsid w:val="00B715DE"/>
    <w:rsid w:val="00B71923"/>
    <w:rsid w:val="00B71E36"/>
    <w:rsid w:val="00B72121"/>
    <w:rsid w:val="00B724BF"/>
    <w:rsid w:val="00B739E6"/>
    <w:rsid w:val="00B73D4A"/>
    <w:rsid w:val="00B743B9"/>
    <w:rsid w:val="00B74ED0"/>
    <w:rsid w:val="00B75952"/>
    <w:rsid w:val="00B75DF8"/>
    <w:rsid w:val="00B80884"/>
    <w:rsid w:val="00B81F56"/>
    <w:rsid w:val="00B8286D"/>
    <w:rsid w:val="00B8470A"/>
    <w:rsid w:val="00B8522F"/>
    <w:rsid w:val="00B852CA"/>
    <w:rsid w:val="00B90861"/>
    <w:rsid w:val="00B93114"/>
    <w:rsid w:val="00B93DA6"/>
    <w:rsid w:val="00B95DA7"/>
    <w:rsid w:val="00B97FDC"/>
    <w:rsid w:val="00BA193E"/>
    <w:rsid w:val="00BA6B23"/>
    <w:rsid w:val="00BA7195"/>
    <w:rsid w:val="00BB00AB"/>
    <w:rsid w:val="00BB0570"/>
    <w:rsid w:val="00BB55B6"/>
    <w:rsid w:val="00BB5677"/>
    <w:rsid w:val="00BC04B9"/>
    <w:rsid w:val="00BC0531"/>
    <w:rsid w:val="00BC1A75"/>
    <w:rsid w:val="00BC1C4F"/>
    <w:rsid w:val="00BC1CEB"/>
    <w:rsid w:val="00BC1F38"/>
    <w:rsid w:val="00BC2C39"/>
    <w:rsid w:val="00BC2D5B"/>
    <w:rsid w:val="00BC3653"/>
    <w:rsid w:val="00BC38B6"/>
    <w:rsid w:val="00BC3FC7"/>
    <w:rsid w:val="00BC551B"/>
    <w:rsid w:val="00BC5991"/>
    <w:rsid w:val="00BC62B4"/>
    <w:rsid w:val="00BC7F92"/>
    <w:rsid w:val="00BD057A"/>
    <w:rsid w:val="00BD0603"/>
    <w:rsid w:val="00BD0DCF"/>
    <w:rsid w:val="00BD1569"/>
    <w:rsid w:val="00BD174F"/>
    <w:rsid w:val="00BD180C"/>
    <w:rsid w:val="00BD2D02"/>
    <w:rsid w:val="00BD3094"/>
    <w:rsid w:val="00BD40B1"/>
    <w:rsid w:val="00BD4C58"/>
    <w:rsid w:val="00BD506F"/>
    <w:rsid w:val="00BD522B"/>
    <w:rsid w:val="00BD6482"/>
    <w:rsid w:val="00BE0B4A"/>
    <w:rsid w:val="00BE0BB4"/>
    <w:rsid w:val="00BE2B4E"/>
    <w:rsid w:val="00BE31B5"/>
    <w:rsid w:val="00BE409E"/>
    <w:rsid w:val="00BE4717"/>
    <w:rsid w:val="00BE5DFB"/>
    <w:rsid w:val="00BE6445"/>
    <w:rsid w:val="00BE66DF"/>
    <w:rsid w:val="00BE7266"/>
    <w:rsid w:val="00BF02A0"/>
    <w:rsid w:val="00BF035C"/>
    <w:rsid w:val="00BF0485"/>
    <w:rsid w:val="00BF053A"/>
    <w:rsid w:val="00BF10AA"/>
    <w:rsid w:val="00BF20E4"/>
    <w:rsid w:val="00BF27F8"/>
    <w:rsid w:val="00BF2D61"/>
    <w:rsid w:val="00BF3A26"/>
    <w:rsid w:val="00BF4E5E"/>
    <w:rsid w:val="00BF67D7"/>
    <w:rsid w:val="00BF6A75"/>
    <w:rsid w:val="00BF7A11"/>
    <w:rsid w:val="00BF7A5C"/>
    <w:rsid w:val="00BF7E57"/>
    <w:rsid w:val="00C02A1C"/>
    <w:rsid w:val="00C02E33"/>
    <w:rsid w:val="00C05328"/>
    <w:rsid w:val="00C067F9"/>
    <w:rsid w:val="00C07A1B"/>
    <w:rsid w:val="00C10E7F"/>
    <w:rsid w:val="00C12404"/>
    <w:rsid w:val="00C14BFA"/>
    <w:rsid w:val="00C1565A"/>
    <w:rsid w:val="00C15854"/>
    <w:rsid w:val="00C16E74"/>
    <w:rsid w:val="00C17CC2"/>
    <w:rsid w:val="00C21529"/>
    <w:rsid w:val="00C21B2E"/>
    <w:rsid w:val="00C24FCA"/>
    <w:rsid w:val="00C2526B"/>
    <w:rsid w:val="00C276B8"/>
    <w:rsid w:val="00C30155"/>
    <w:rsid w:val="00C30D23"/>
    <w:rsid w:val="00C314CA"/>
    <w:rsid w:val="00C32CED"/>
    <w:rsid w:val="00C3320A"/>
    <w:rsid w:val="00C3400C"/>
    <w:rsid w:val="00C36F3A"/>
    <w:rsid w:val="00C4090D"/>
    <w:rsid w:val="00C40B98"/>
    <w:rsid w:val="00C418CA"/>
    <w:rsid w:val="00C4259E"/>
    <w:rsid w:val="00C448AB"/>
    <w:rsid w:val="00C44C86"/>
    <w:rsid w:val="00C4504B"/>
    <w:rsid w:val="00C45972"/>
    <w:rsid w:val="00C46254"/>
    <w:rsid w:val="00C46A62"/>
    <w:rsid w:val="00C46BDD"/>
    <w:rsid w:val="00C51216"/>
    <w:rsid w:val="00C51572"/>
    <w:rsid w:val="00C51E00"/>
    <w:rsid w:val="00C521DB"/>
    <w:rsid w:val="00C52295"/>
    <w:rsid w:val="00C53108"/>
    <w:rsid w:val="00C543D1"/>
    <w:rsid w:val="00C54E16"/>
    <w:rsid w:val="00C56A3D"/>
    <w:rsid w:val="00C57065"/>
    <w:rsid w:val="00C57632"/>
    <w:rsid w:val="00C5782B"/>
    <w:rsid w:val="00C57E62"/>
    <w:rsid w:val="00C61D89"/>
    <w:rsid w:val="00C635A0"/>
    <w:rsid w:val="00C6380B"/>
    <w:rsid w:val="00C6437D"/>
    <w:rsid w:val="00C653B9"/>
    <w:rsid w:val="00C6564B"/>
    <w:rsid w:val="00C66761"/>
    <w:rsid w:val="00C6751E"/>
    <w:rsid w:val="00C67E2D"/>
    <w:rsid w:val="00C716A6"/>
    <w:rsid w:val="00C719BD"/>
    <w:rsid w:val="00C7302C"/>
    <w:rsid w:val="00C737EB"/>
    <w:rsid w:val="00C73DFD"/>
    <w:rsid w:val="00C74002"/>
    <w:rsid w:val="00C7452F"/>
    <w:rsid w:val="00C74820"/>
    <w:rsid w:val="00C74B72"/>
    <w:rsid w:val="00C765D4"/>
    <w:rsid w:val="00C76A84"/>
    <w:rsid w:val="00C76ED2"/>
    <w:rsid w:val="00C776E5"/>
    <w:rsid w:val="00C7783A"/>
    <w:rsid w:val="00C839D9"/>
    <w:rsid w:val="00C84398"/>
    <w:rsid w:val="00C8478B"/>
    <w:rsid w:val="00C85241"/>
    <w:rsid w:val="00C85511"/>
    <w:rsid w:val="00C86DC7"/>
    <w:rsid w:val="00C8709A"/>
    <w:rsid w:val="00C877F8"/>
    <w:rsid w:val="00C92AC5"/>
    <w:rsid w:val="00C93955"/>
    <w:rsid w:val="00C94F6A"/>
    <w:rsid w:val="00C955B5"/>
    <w:rsid w:val="00C95EEF"/>
    <w:rsid w:val="00C962E7"/>
    <w:rsid w:val="00CA0CC8"/>
    <w:rsid w:val="00CA345D"/>
    <w:rsid w:val="00CA38CC"/>
    <w:rsid w:val="00CA3CD6"/>
    <w:rsid w:val="00CA3F70"/>
    <w:rsid w:val="00CA403D"/>
    <w:rsid w:val="00CA48C6"/>
    <w:rsid w:val="00CA49D8"/>
    <w:rsid w:val="00CA5CEC"/>
    <w:rsid w:val="00CA79F5"/>
    <w:rsid w:val="00CB0D18"/>
    <w:rsid w:val="00CB10B2"/>
    <w:rsid w:val="00CB2E73"/>
    <w:rsid w:val="00CB392E"/>
    <w:rsid w:val="00CB3D91"/>
    <w:rsid w:val="00CB44C2"/>
    <w:rsid w:val="00CB4571"/>
    <w:rsid w:val="00CB5737"/>
    <w:rsid w:val="00CC078C"/>
    <w:rsid w:val="00CC2322"/>
    <w:rsid w:val="00CC4306"/>
    <w:rsid w:val="00CC4D3C"/>
    <w:rsid w:val="00CC5645"/>
    <w:rsid w:val="00CC7905"/>
    <w:rsid w:val="00CD2905"/>
    <w:rsid w:val="00CD303F"/>
    <w:rsid w:val="00CD3B13"/>
    <w:rsid w:val="00CD3E9C"/>
    <w:rsid w:val="00CD612D"/>
    <w:rsid w:val="00CD66F6"/>
    <w:rsid w:val="00CD6817"/>
    <w:rsid w:val="00CD6B75"/>
    <w:rsid w:val="00CD6D28"/>
    <w:rsid w:val="00CE0B06"/>
    <w:rsid w:val="00CE10FA"/>
    <w:rsid w:val="00CE231D"/>
    <w:rsid w:val="00CE2E5D"/>
    <w:rsid w:val="00CE3545"/>
    <w:rsid w:val="00CE370F"/>
    <w:rsid w:val="00CF071E"/>
    <w:rsid w:val="00CF267A"/>
    <w:rsid w:val="00CF2E32"/>
    <w:rsid w:val="00CF3049"/>
    <w:rsid w:val="00CF31F6"/>
    <w:rsid w:val="00CF34E8"/>
    <w:rsid w:val="00CF3C6E"/>
    <w:rsid w:val="00CF45CC"/>
    <w:rsid w:val="00CF52C8"/>
    <w:rsid w:val="00CF5C95"/>
    <w:rsid w:val="00CF79F1"/>
    <w:rsid w:val="00D06BB8"/>
    <w:rsid w:val="00D07AE1"/>
    <w:rsid w:val="00D10A9D"/>
    <w:rsid w:val="00D11389"/>
    <w:rsid w:val="00D11EFE"/>
    <w:rsid w:val="00D12B6E"/>
    <w:rsid w:val="00D13E3D"/>
    <w:rsid w:val="00D13F20"/>
    <w:rsid w:val="00D14E52"/>
    <w:rsid w:val="00D15D63"/>
    <w:rsid w:val="00D16607"/>
    <w:rsid w:val="00D168BA"/>
    <w:rsid w:val="00D17917"/>
    <w:rsid w:val="00D17D58"/>
    <w:rsid w:val="00D17EA8"/>
    <w:rsid w:val="00D2018B"/>
    <w:rsid w:val="00D21B98"/>
    <w:rsid w:val="00D21E6F"/>
    <w:rsid w:val="00D2212B"/>
    <w:rsid w:val="00D22667"/>
    <w:rsid w:val="00D22C22"/>
    <w:rsid w:val="00D25A6D"/>
    <w:rsid w:val="00D25C03"/>
    <w:rsid w:val="00D262E9"/>
    <w:rsid w:val="00D26332"/>
    <w:rsid w:val="00D3034A"/>
    <w:rsid w:val="00D30EA8"/>
    <w:rsid w:val="00D30F9D"/>
    <w:rsid w:val="00D31733"/>
    <w:rsid w:val="00D31AF7"/>
    <w:rsid w:val="00D31EC4"/>
    <w:rsid w:val="00D32313"/>
    <w:rsid w:val="00D339F3"/>
    <w:rsid w:val="00D33C52"/>
    <w:rsid w:val="00D343AD"/>
    <w:rsid w:val="00D34475"/>
    <w:rsid w:val="00D37131"/>
    <w:rsid w:val="00D408E0"/>
    <w:rsid w:val="00D40C81"/>
    <w:rsid w:val="00D4181C"/>
    <w:rsid w:val="00D41B09"/>
    <w:rsid w:val="00D43100"/>
    <w:rsid w:val="00D43122"/>
    <w:rsid w:val="00D4374B"/>
    <w:rsid w:val="00D50169"/>
    <w:rsid w:val="00D51E72"/>
    <w:rsid w:val="00D51F7F"/>
    <w:rsid w:val="00D525B4"/>
    <w:rsid w:val="00D52B4B"/>
    <w:rsid w:val="00D52F46"/>
    <w:rsid w:val="00D53CB0"/>
    <w:rsid w:val="00D575B3"/>
    <w:rsid w:val="00D57E53"/>
    <w:rsid w:val="00D6161E"/>
    <w:rsid w:val="00D61A66"/>
    <w:rsid w:val="00D6242D"/>
    <w:rsid w:val="00D631C1"/>
    <w:rsid w:val="00D63432"/>
    <w:rsid w:val="00D634F8"/>
    <w:rsid w:val="00D6471C"/>
    <w:rsid w:val="00D6546A"/>
    <w:rsid w:val="00D6599E"/>
    <w:rsid w:val="00D67EAF"/>
    <w:rsid w:val="00D70107"/>
    <w:rsid w:val="00D718AB"/>
    <w:rsid w:val="00D7334C"/>
    <w:rsid w:val="00D749FC"/>
    <w:rsid w:val="00D74F5A"/>
    <w:rsid w:val="00D7545A"/>
    <w:rsid w:val="00D759D4"/>
    <w:rsid w:val="00D760E6"/>
    <w:rsid w:val="00D763DF"/>
    <w:rsid w:val="00D767C5"/>
    <w:rsid w:val="00D77185"/>
    <w:rsid w:val="00D80752"/>
    <w:rsid w:val="00D811AA"/>
    <w:rsid w:val="00D812D1"/>
    <w:rsid w:val="00D81584"/>
    <w:rsid w:val="00D82B82"/>
    <w:rsid w:val="00D84AFA"/>
    <w:rsid w:val="00D856E9"/>
    <w:rsid w:val="00D85B82"/>
    <w:rsid w:val="00D864D3"/>
    <w:rsid w:val="00D86846"/>
    <w:rsid w:val="00D86F95"/>
    <w:rsid w:val="00D87051"/>
    <w:rsid w:val="00D872B2"/>
    <w:rsid w:val="00D877EA"/>
    <w:rsid w:val="00D87C8C"/>
    <w:rsid w:val="00D92276"/>
    <w:rsid w:val="00D93138"/>
    <w:rsid w:val="00D9325B"/>
    <w:rsid w:val="00D9515F"/>
    <w:rsid w:val="00D95671"/>
    <w:rsid w:val="00D95715"/>
    <w:rsid w:val="00D9596E"/>
    <w:rsid w:val="00D975D7"/>
    <w:rsid w:val="00DA2AA1"/>
    <w:rsid w:val="00DA30D7"/>
    <w:rsid w:val="00DA39FE"/>
    <w:rsid w:val="00DA4460"/>
    <w:rsid w:val="00DA56C3"/>
    <w:rsid w:val="00DA5E4E"/>
    <w:rsid w:val="00DB16D7"/>
    <w:rsid w:val="00DB26FB"/>
    <w:rsid w:val="00DB3C8A"/>
    <w:rsid w:val="00DB3E4A"/>
    <w:rsid w:val="00DB4480"/>
    <w:rsid w:val="00DB4B89"/>
    <w:rsid w:val="00DB6538"/>
    <w:rsid w:val="00DC0225"/>
    <w:rsid w:val="00DC0563"/>
    <w:rsid w:val="00DC0906"/>
    <w:rsid w:val="00DC1DD3"/>
    <w:rsid w:val="00DC1DEC"/>
    <w:rsid w:val="00DC3070"/>
    <w:rsid w:val="00DC334D"/>
    <w:rsid w:val="00DC3BDD"/>
    <w:rsid w:val="00DC4383"/>
    <w:rsid w:val="00DC547C"/>
    <w:rsid w:val="00DC5506"/>
    <w:rsid w:val="00DC6D7C"/>
    <w:rsid w:val="00DD0725"/>
    <w:rsid w:val="00DD15DC"/>
    <w:rsid w:val="00DD1AD2"/>
    <w:rsid w:val="00DD3F6A"/>
    <w:rsid w:val="00DD451B"/>
    <w:rsid w:val="00DD5AAA"/>
    <w:rsid w:val="00DD5D56"/>
    <w:rsid w:val="00DD7AAC"/>
    <w:rsid w:val="00DD7CF5"/>
    <w:rsid w:val="00DE11F2"/>
    <w:rsid w:val="00DE2356"/>
    <w:rsid w:val="00DE2E24"/>
    <w:rsid w:val="00DE31B4"/>
    <w:rsid w:val="00DE3DF9"/>
    <w:rsid w:val="00DE42D6"/>
    <w:rsid w:val="00DE6A63"/>
    <w:rsid w:val="00DE6E74"/>
    <w:rsid w:val="00DF0ACF"/>
    <w:rsid w:val="00DF0BB9"/>
    <w:rsid w:val="00DF141C"/>
    <w:rsid w:val="00DF2598"/>
    <w:rsid w:val="00DF2E18"/>
    <w:rsid w:val="00DF3DF9"/>
    <w:rsid w:val="00DF3E9A"/>
    <w:rsid w:val="00DF4A6F"/>
    <w:rsid w:val="00DF59BF"/>
    <w:rsid w:val="00DF5D68"/>
    <w:rsid w:val="00DF6747"/>
    <w:rsid w:val="00DF73ED"/>
    <w:rsid w:val="00DF7D3A"/>
    <w:rsid w:val="00E0169A"/>
    <w:rsid w:val="00E03A91"/>
    <w:rsid w:val="00E05520"/>
    <w:rsid w:val="00E05BC5"/>
    <w:rsid w:val="00E07B9D"/>
    <w:rsid w:val="00E10DE5"/>
    <w:rsid w:val="00E110A6"/>
    <w:rsid w:val="00E159C8"/>
    <w:rsid w:val="00E20D5D"/>
    <w:rsid w:val="00E21D40"/>
    <w:rsid w:val="00E2289C"/>
    <w:rsid w:val="00E2354C"/>
    <w:rsid w:val="00E23FA0"/>
    <w:rsid w:val="00E25945"/>
    <w:rsid w:val="00E27BE1"/>
    <w:rsid w:val="00E30561"/>
    <w:rsid w:val="00E31D11"/>
    <w:rsid w:val="00E333AC"/>
    <w:rsid w:val="00E34E3B"/>
    <w:rsid w:val="00E35A2A"/>
    <w:rsid w:val="00E36A49"/>
    <w:rsid w:val="00E376E8"/>
    <w:rsid w:val="00E400E4"/>
    <w:rsid w:val="00E4229E"/>
    <w:rsid w:val="00E42683"/>
    <w:rsid w:val="00E42E35"/>
    <w:rsid w:val="00E43C3F"/>
    <w:rsid w:val="00E444C9"/>
    <w:rsid w:val="00E46600"/>
    <w:rsid w:val="00E466D4"/>
    <w:rsid w:val="00E46C71"/>
    <w:rsid w:val="00E46DEA"/>
    <w:rsid w:val="00E500C1"/>
    <w:rsid w:val="00E5089C"/>
    <w:rsid w:val="00E5091E"/>
    <w:rsid w:val="00E50E97"/>
    <w:rsid w:val="00E51043"/>
    <w:rsid w:val="00E53015"/>
    <w:rsid w:val="00E5376B"/>
    <w:rsid w:val="00E54670"/>
    <w:rsid w:val="00E5543E"/>
    <w:rsid w:val="00E555CB"/>
    <w:rsid w:val="00E559CF"/>
    <w:rsid w:val="00E60721"/>
    <w:rsid w:val="00E609D6"/>
    <w:rsid w:val="00E60BB9"/>
    <w:rsid w:val="00E61F56"/>
    <w:rsid w:val="00E623B4"/>
    <w:rsid w:val="00E63281"/>
    <w:rsid w:val="00E63FB6"/>
    <w:rsid w:val="00E649F8"/>
    <w:rsid w:val="00E64F1A"/>
    <w:rsid w:val="00E65962"/>
    <w:rsid w:val="00E73225"/>
    <w:rsid w:val="00E757FE"/>
    <w:rsid w:val="00E75AA6"/>
    <w:rsid w:val="00E812A5"/>
    <w:rsid w:val="00E81C64"/>
    <w:rsid w:val="00E820FD"/>
    <w:rsid w:val="00E82740"/>
    <w:rsid w:val="00E828A9"/>
    <w:rsid w:val="00E833A7"/>
    <w:rsid w:val="00E84C2E"/>
    <w:rsid w:val="00E84F06"/>
    <w:rsid w:val="00E860A1"/>
    <w:rsid w:val="00E86646"/>
    <w:rsid w:val="00E86912"/>
    <w:rsid w:val="00E87C95"/>
    <w:rsid w:val="00E87DCA"/>
    <w:rsid w:val="00E90976"/>
    <w:rsid w:val="00E90CE3"/>
    <w:rsid w:val="00E90D96"/>
    <w:rsid w:val="00E9185D"/>
    <w:rsid w:val="00E91A18"/>
    <w:rsid w:val="00E91B04"/>
    <w:rsid w:val="00E95019"/>
    <w:rsid w:val="00E9512A"/>
    <w:rsid w:val="00E96093"/>
    <w:rsid w:val="00E9620E"/>
    <w:rsid w:val="00E96E35"/>
    <w:rsid w:val="00E973A5"/>
    <w:rsid w:val="00EA0314"/>
    <w:rsid w:val="00EA08CF"/>
    <w:rsid w:val="00EA106A"/>
    <w:rsid w:val="00EA2217"/>
    <w:rsid w:val="00EA2BE2"/>
    <w:rsid w:val="00EA34CC"/>
    <w:rsid w:val="00EA3708"/>
    <w:rsid w:val="00EA3A5B"/>
    <w:rsid w:val="00EA446A"/>
    <w:rsid w:val="00EA4B47"/>
    <w:rsid w:val="00EA4ED8"/>
    <w:rsid w:val="00EA72FE"/>
    <w:rsid w:val="00EA77B9"/>
    <w:rsid w:val="00EA7D78"/>
    <w:rsid w:val="00EB55AC"/>
    <w:rsid w:val="00EB5F03"/>
    <w:rsid w:val="00EC1920"/>
    <w:rsid w:val="00EC1CD0"/>
    <w:rsid w:val="00EC1ED5"/>
    <w:rsid w:val="00EC2BED"/>
    <w:rsid w:val="00EC446C"/>
    <w:rsid w:val="00EC4874"/>
    <w:rsid w:val="00EC692C"/>
    <w:rsid w:val="00EC7781"/>
    <w:rsid w:val="00EC7A42"/>
    <w:rsid w:val="00EC7EFD"/>
    <w:rsid w:val="00ED28F5"/>
    <w:rsid w:val="00ED2A00"/>
    <w:rsid w:val="00ED372D"/>
    <w:rsid w:val="00ED5CEC"/>
    <w:rsid w:val="00ED615B"/>
    <w:rsid w:val="00ED63C2"/>
    <w:rsid w:val="00EE1677"/>
    <w:rsid w:val="00EE1BCA"/>
    <w:rsid w:val="00EE68A9"/>
    <w:rsid w:val="00EE6FEF"/>
    <w:rsid w:val="00EE71D4"/>
    <w:rsid w:val="00EE7C01"/>
    <w:rsid w:val="00EF1CA1"/>
    <w:rsid w:val="00EF2B25"/>
    <w:rsid w:val="00EF3E34"/>
    <w:rsid w:val="00EF40E2"/>
    <w:rsid w:val="00EF69DD"/>
    <w:rsid w:val="00EF7D59"/>
    <w:rsid w:val="00EF7E8E"/>
    <w:rsid w:val="00F00242"/>
    <w:rsid w:val="00F008A3"/>
    <w:rsid w:val="00F01C4E"/>
    <w:rsid w:val="00F020E8"/>
    <w:rsid w:val="00F021E7"/>
    <w:rsid w:val="00F033E2"/>
    <w:rsid w:val="00F03FCA"/>
    <w:rsid w:val="00F03FD1"/>
    <w:rsid w:val="00F05228"/>
    <w:rsid w:val="00F068CB"/>
    <w:rsid w:val="00F068D7"/>
    <w:rsid w:val="00F06BEA"/>
    <w:rsid w:val="00F07DA6"/>
    <w:rsid w:val="00F108B0"/>
    <w:rsid w:val="00F10ADF"/>
    <w:rsid w:val="00F1141B"/>
    <w:rsid w:val="00F11ED9"/>
    <w:rsid w:val="00F12DB6"/>
    <w:rsid w:val="00F12FDC"/>
    <w:rsid w:val="00F13031"/>
    <w:rsid w:val="00F13D6D"/>
    <w:rsid w:val="00F1438D"/>
    <w:rsid w:val="00F14492"/>
    <w:rsid w:val="00F15A6C"/>
    <w:rsid w:val="00F15A6E"/>
    <w:rsid w:val="00F160DC"/>
    <w:rsid w:val="00F16384"/>
    <w:rsid w:val="00F16774"/>
    <w:rsid w:val="00F168C1"/>
    <w:rsid w:val="00F20CE6"/>
    <w:rsid w:val="00F20FB3"/>
    <w:rsid w:val="00F21957"/>
    <w:rsid w:val="00F21D57"/>
    <w:rsid w:val="00F229EE"/>
    <w:rsid w:val="00F235B3"/>
    <w:rsid w:val="00F23D9F"/>
    <w:rsid w:val="00F2419F"/>
    <w:rsid w:val="00F26615"/>
    <w:rsid w:val="00F268A4"/>
    <w:rsid w:val="00F27641"/>
    <w:rsid w:val="00F31B9B"/>
    <w:rsid w:val="00F33171"/>
    <w:rsid w:val="00F334C5"/>
    <w:rsid w:val="00F35B7E"/>
    <w:rsid w:val="00F3615F"/>
    <w:rsid w:val="00F37D5F"/>
    <w:rsid w:val="00F406FF"/>
    <w:rsid w:val="00F408C4"/>
    <w:rsid w:val="00F412CA"/>
    <w:rsid w:val="00F41EB7"/>
    <w:rsid w:val="00F437CD"/>
    <w:rsid w:val="00F43D43"/>
    <w:rsid w:val="00F473F4"/>
    <w:rsid w:val="00F528EB"/>
    <w:rsid w:val="00F534C3"/>
    <w:rsid w:val="00F53ADC"/>
    <w:rsid w:val="00F545B3"/>
    <w:rsid w:val="00F5576D"/>
    <w:rsid w:val="00F55D88"/>
    <w:rsid w:val="00F561A8"/>
    <w:rsid w:val="00F609F9"/>
    <w:rsid w:val="00F6551E"/>
    <w:rsid w:val="00F659A1"/>
    <w:rsid w:val="00F66B18"/>
    <w:rsid w:val="00F67978"/>
    <w:rsid w:val="00F71094"/>
    <w:rsid w:val="00F72282"/>
    <w:rsid w:val="00F7357C"/>
    <w:rsid w:val="00F73A67"/>
    <w:rsid w:val="00F75548"/>
    <w:rsid w:val="00F7585D"/>
    <w:rsid w:val="00F762EF"/>
    <w:rsid w:val="00F763C7"/>
    <w:rsid w:val="00F7653E"/>
    <w:rsid w:val="00F77609"/>
    <w:rsid w:val="00F77BE4"/>
    <w:rsid w:val="00F80202"/>
    <w:rsid w:val="00F8147F"/>
    <w:rsid w:val="00F8466A"/>
    <w:rsid w:val="00F8553F"/>
    <w:rsid w:val="00F8724E"/>
    <w:rsid w:val="00F9098B"/>
    <w:rsid w:val="00F90A9C"/>
    <w:rsid w:val="00F91F53"/>
    <w:rsid w:val="00F93996"/>
    <w:rsid w:val="00F948CC"/>
    <w:rsid w:val="00F957E8"/>
    <w:rsid w:val="00F95C30"/>
    <w:rsid w:val="00FA25A7"/>
    <w:rsid w:val="00FA385C"/>
    <w:rsid w:val="00FA73F9"/>
    <w:rsid w:val="00FA769E"/>
    <w:rsid w:val="00FA7D9C"/>
    <w:rsid w:val="00FB1FB2"/>
    <w:rsid w:val="00FB277D"/>
    <w:rsid w:val="00FB27D6"/>
    <w:rsid w:val="00FB4FDB"/>
    <w:rsid w:val="00FB76D4"/>
    <w:rsid w:val="00FC2283"/>
    <w:rsid w:val="00FC28AA"/>
    <w:rsid w:val="00FC3072"/>
    <w:rsid w:val="00FC3E6D"/>
    <w:rsid w:val="00FC473C"/>
    <w:rsid w:val="00FC47E5"/>
    <w:rsid w:val="00FC5126"/>
    <w:rsid w:val="00FC557A"/>
    <w:rsid w:val="00FC5A73"/>
    <w:rsid w:val="00FC5CE2"/>
    <w:rsid w:val="00FC7C6A"/>
    <w:rsid w:val="00FD0108"/>
    <w:rsid w:val="00FD05E9"/>
    <w:rsid w:val="00FD131E"/>
    <w:rsid w:val="00FD1BE6"/>
    <w:rsid w:val="00FD2513"/>
    <w:rsid w:val="00FD26C5"/>
    <w:rsid w:val="00FD36A6"/>
    <w:rsid w:val="00FD43C9"/>
    <w:rsid w:val="00FD448E"/>
    <w:rsid w:val="00FD45E9"/>
    <w:rsid w:val="00FD4C3F"/>
    <w:rsid w:val="00FD6559"/>
    <w:rsid w:val="00FD6C3C"/>
    <w:rsid w:val="00FD6E0D"/>
    <w:rsid w:val="00FE04A6"/>
    <w:rsid w:val="00FE2444"/>
    <w:rsid w:val="00FE283D"/>
    <w:rsid w:val="00FE3D84"/>
    <w:rsid w:val="00FE4AD7"/>
    <w:rsid w:val="00FE50E8"/>
    <w:rsid w:val="00FE6658"/>
    <w:rsid w:val="00FF021D"/>
    <w:rsid w:val="00FF03A4"/>
    <w:rsid w:val="00FF1FBA"/>
    <w:rsid w:val="00FF2B92"/>
    <w:rsid w:val="00FF3CAA"/>
    <w:rsid w:val="00FF50D8"/>
    <w:rsid w:val="00FF79C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>
      <o:colormru v:ext="edit" colors="#f8f8f8,#eaeaea,#ccecff"/>
    </o:shapedefaults>
    <o:shapelayout v:ext="edit">
      <o:idmap v:ext="edit" data="1"/>
    </o:shapelayout>
  </w:shapeDefaults>
  <w:decimalSymbol w:val="."/>
  <w:listSeparator w:val=","/>
  <w15:docId w15:val="{F03935F6-C237-4E57-A7DB-E62CC7A3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C9"/>
    <w:pPr>
      <w:spacing w:after="24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533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3EE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7E57"/>
    <w:rPr>
      <w:sz w:val="20"/>
      <w:szCs w:val="20"/>
    </w:rPr>
  </w:style>
  <w:style w:type="character" w:styleId="FootnoteReference">
    <w:name w:val="footnote reference"/>
    <w:semiHidden/>
    <w:rsid w:val="00BF7E57"/>
    <w:rPr>
      <w:vertAlign w:val="superscript"/>
    </w:rPr>
  </w:style>
  <w:style w:type="character" w:styleId="CommentReference">
    <w:name w:val="annotation reference"/>
    <w:semiHidden/>
    <w:rsid w:val="00F91F53"/>
    <w:rPr>
      <w:sz w:val="16"/>
      <w:szCs w:val="16"/>
    </w:rPr>
  </w:style>
  <w:style w:type="paragraph" w:styleId="CommentText">
    <w:name w:val="annotation text"/>
    <w:basedOn w:val="Normal"/>
    <w:semiHidden/>
    <w:rsid w:val="00F91F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F53"/>
    <w:rPr>
      <w:b/>
      <w:bCs/>
    </w:rPr>
  </w:style>
  <w:style w:type="paragraph" w:styleId="BalloonText">
    <w:name w:val="Balloon Text"/>
    <w:basedOn w:val="Normal"/>
    <w:semiHidden/>
    <w:rsid w:val="00F91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2A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2A1C"/>
    <w:pPr>
      <w:tabs>
        <w:tab w:val="center" w:pos="4153"/>
        <w:tab w:val="right" w:pos="8306"/>
      </w:tabs>
    </w:pPr>
  </w:style>
  <w:style w:type="paragraph" w:customStyle="1" w:styleId="PMPBullet">
    <w:name w:val="PMPBullet"/>
    <w:basedOn w:val="Normal"/>
    <w:rsid w:val="00956BAC"/>
    <w:pPr>
      <w:numPr>
        <w:numId w:val="1"/>
      </w:numPr>
      <w:tabs>
        <w:tab w:val="clear" w:pos="720"/>
        <w:tab w:val="num" w:pos="1080"/>
      </w:tabs>
      <w:spacing w:after="120"/>
      <w:ind w:left="1080"/>
    </w:pPr>
    <w:rPr>
      <w:bCs/>
      <w:sz w:val="20"/>
      <w:szCs w:val="20"/>
    </w:rPr>
  </w:style>
  <w:style w:type="paragraph" w:customStyle="1" w:styleId="StyleArial9ptCustomColorRGB35117187After8px">
    <w:name w:val="Style Arial 9 pt Custom Color(RGB(35117187)) After:  8 px"/>
    <w:basedOn w:val="Normal"/>
    <w:rsid w:val="00302BC8"/>
    <w:pPr>
      <w:numPr>
        <w:numId w:val="2"/>
      </w:numPr>
      <w:spacing w:before="120" w:after="120"/>
    </w:pPr>
    <w:rPr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2533B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33B1C"/>
    <w:pPr>
      <w:tabs>
        <w:tab w:val="left" w:pos="900"/>
        <w:tab w:val="right" w:leader="dot" w:pos="8296"/>
      </w:tabs>
      <w:ind w:left="180"/>
    </w:pPr>
  </w:style>
  <w:style w:type="character" w:styleId="Hyperlink">
    <w:name w:val="Hyperlink"/>
    <w:uiPriority w:val="99"/>
    <w:unhideWhenUsed/>
    <w:rsid w:val="002533B6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227DD6"/>
    <w:pPr>
      <w:tabs>
        <w:tab w:val="left" w:pos="900"/>
        <w:tab w:val="right" w:leader="dot" w:pos="8296"/>
      </w:tabs>
      <w:ind w:left="240"/>
    </w:pPr>
    <w:rPr>
      <w:lang w:val="en-GB" w:eastAsia="en-GB"/>
    </w:rPr>
  </w:style>
  <w:style w:type="character" w:customStyle="1" w:styleId="Heading1Char">
    <w:name w:val="Heading 1 Char"/>
    <w:link w:val="Heading1"/>
    <w:rsid w:val="00023EE4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paragraph" w:customStyle="1" w:styleId="DefinitionTerm">
    <w:name w:val="Definition Term"/>
    <w:basedOn w:val="Normal"/>
    <w:next w:val="Normal"/>
    <w:rsid w:val="00933636"/>
    <w:pPr>
      <w:widowControl w:val="0"/>
    </w:pPr>
    <w:rPr>
      <w:szCs w:val="20"/>
      <w:lang w:val="en-US" w:eastAsia="en-GB"/>
    </w:rPr>
  </w:style>
  <w:style w:type="paragraph" w:customStyle="1" w:styleId="bullet">
    <w:name w:val="bullet"/>
    <w:basedOn w:val="Normal"/>
    <w:rsid w:val="00B75952"/>
    <w:pPr>
      <w:widowControl w:val="0"/>
      <w:spacing w:before="100" w:after="100"/>
      <w:ind w:left="720" w:hanging="360"/>
    </w:pPr>
    <w:rPr>
      <w:color w:val="000000"/>
      <w:sz w:val="20"/>
      <w:szCs w:val="20"/>
      <w:lang w:val="en-NZ" w:eastAsia="en-GB"/>
    </w:rPr>
  </w:style>
  <w:style w:type="paragraph" w:styleId="TOC3">
    <w:name w:val="toc 3"/>
    <w:basedOn w:val="Normal"/>
    <w:next w:val="Normal"/>
    <w:autoRedefine/>
    <w:semiHidden/>
    <w:rsid w:val="004C7371"/>
    <w:pPr>
      <w:ind w:left="480"/>
    </w:pPr>
  </w:style>
  <w:style w:type="paragraph" w:customStyle="1" w:styleId="BodyText1">
    <w:name w:val="Body Text1"/>
    <w:basedOn w:val="Normal"/>
    <w:rsid w:val="00482A07"/>
    <w:pPr>
      <w:ind w:left="720"/>
    </w:pPr>
    <w:rPr>
      <w:rFonts w:cs="Arial"/>
      <w:sz w:val="20"/>
      <w:szCs w:val="20"/>
    </w:rPr>
  </w:style>
  <w:style w:type="paragraph" w:styleId="List">
    <w:name w:val="List"/>
    <w:aliases w:val="List Bulleted"/>
    <w:basedOn w:val="Normal"/>
    <w:rsid w:val="00CC078C"/>
    <w:pPr>
      <w:numPr>
        <w:numId w:val="11"/>
      </w:numPr>
      <w:spacing w:after="0"/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semiHidden/>
    <w:rsid w:val="00C46254"/>
    <w:pPr>
      <w:spacing w:after="0"/>
      <w:jc w:val="center"/>
    </w:pPr>
    <w:rPr>
      <w:rFonts w:cs="Arial"/>
      <w:bCs/>
      <w:sz w:val="16"/>
      <w:szCs w:val="16"/>
      <w:lang w:val="en-NZ"/>
    </w:rPr>
  </w:style>
  <w:style w:type="character" w:customStyle="1" w:styleId="BodyTextChar">
    <w:name w:val="Body Text Char"/>
    <w:link w:val="BodyText"/>
    <w:semiHidden/>
    <w:rsid w:val="003103F3"/>
    <w:rPr>
      <w:rFonts w:ascii="Arial" w:hAnsi="Arial" w:cs="Arial"/>
      <w:bCs/>
      <w:sz w:val="16"/>
      <w:szCs w:val="16"/>
      <w:lang w:eastAsia="en-US"/>
    </w:rPr>
  </w:style>
  <w:style w:type="paragraph" w:customStyle="1" w:styleId="TableProjectText">
    <w:name w:val="Table Project Text"/>
    <w:basedOn w:val="Normal"/>
    <w:link w:val="TableProjectTextChar"/>
    <w:rsid w:val="00CF5C95"/>
    <w:pPr>
      <w:spacing w:before="60" w:after="60"/>
      <w:jc w:val="both"/>
    </w:pPr>
    <w:rPr>
      <w:rFonts w:ascii="TheSans B3 Light" w:hAnsi="TheSans B3 Light"/>
      <w:sz w:val="20"/>
      <w:lang w:val="en-NZ"/>
    </w:rPr>
  </w:style>
  <w:style w:type="character" w:customStyle="1" w:styleId="TableProjectTextChar">
    <w:name w:val="Table Project Text Char"/>
    <w:link w:val="TableProjectText"/>
    <w:locked/>
    <w:rsid w:val="00CF5C95"/>
    <w:rPr>
      <w:rFonts w:ascii="TheSans B3 Light" w:hAnsi="TheSans B3 Light"/>
      <w:szCs w:val="24"/>
      <w:lang w:val="en-NZ" w:eastAsia="en-US" w:bidi="ar-SA"/>
    </w:rPr>
  </w:style>
  <w:style w:type="paragraph" w:customStyle="1" w:styleId="Tablebullet">
    <w:name w:val="Table bullet"/>
    <w:basedOn w:val="BodyText"/>
    <w:rsid w:val="00CF5C95"/>
    <w:pPr>
      <w:framePr w:hSpace="180" w:wrap="around" w:vAnchor="text" w:hAnchor="margin" w:y="755"/>
      <w:numPr>
        <w:numId w:val="50"/>
      </w:numPr>
      <w:tabs>
        <w:tab w:val="clear" w:pos="644"/>
        <w:tab w:val="num" w:pos="360"/>
      </w:tabs>
      <w:spacing w:before="20" w:line="264" w:lineRule="auto"/>
      <w:ind w:left="340" w:hanging="340"/>
      <w:jc w:val="left"/>
    </w:pPr>
    <w:rPr>
      <w:rFonts w:ascii="TheSans B3 Light" w:hAnsi="TheSans B3 Light" w:cs="Times New Roman"/>
      <w:bCs w:val="0"/>
      <w:sz w:val="20"/>
      <w:szCs w:val="20"/>
    </w:rPr>
  </w:style>
  <w:style w:type="paragraph" w:styleId="Revision">
    <w:name w:val="Revision"/>
    <w:hidden/>
    <w:uiPriority w:val="99"/>
    <w:semiHidden/>
    <w:rsid w:val="003B0A5F"/>
    <w:rPr>
      <w:rFonts w:ascii="Arial" w:hAnsi="Arial"/>
      <w:sz w:val="22"/>
      <w:szCs w:val="24"/>
      <w:lang w:val="en-AU" w:eastAsia="en-US"/>
    </w:rPr>
  </w:style>
  <w:style w:type="character" w:customStyle="1" w:styleId="HeaderChar">
    <w:name w:val="Header Char"/>
    <w:link w:val="Header"/>
    <w:uiPriority w:val="99"/>
    <w:rsid w:val="004E5F10"/>
    <w:rPr>
      <w:rFonts w:ascii="Arial" w:hAnsi="Arial"/>
      <w:sz w:val="22"/>
      <w:szCs w:val="24"/>
      <w:lang w:val="en-AU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0C26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9BC14198B914B00A714316109F088DF" version="1.0.0">
  <systemFields>
    <field name="Objective-Id">
      <value order="0">A1157037</value>
    </field>
    <field name="Objective-Title">
      <value order="0">RecoveryGISProjectCharterV1.0</value>
    </field>
    <field name="Objective-Description">
      <value order="0"/>
    </field>
    <field name="Objective-CreationStamp">
      <value order="0">2017-05-04T02:51:14Z</value>
    </field>
    <field name="Objective-IsApproved">
      <value order="0">false</value>
    </field>
    <field name="Objective-IsPublished">
      <value order="0">true</value>
    </field>
    <field name="Objective-DatePublished">
      <value order="0">2018-05-14T23:37:25Z</value>
    </field>
    <field name="Objective-ModificationStamp">
      <value order="0">2018-05-14T23:37:25Z</value>
    </field>
    <field name="Objective-Owner">
      <value order="0">Casey Box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2017:Recovery:3. GIS:Documentation</value>
    </field>
    <field name="Objective-Parent">
      <value order="0">Documentation</value>
    </field>
    <field name="Objective-State">
      <value order="0">Published</value>
    </field>
    <field name="Objective-VersionId">
      <value order="0">vA1593218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port Type Catalogue" type="type" ori="id:cA22">
      <field name="Objective-Report Subject">
        <value order="0">GIS</value>
      </field>
      <field name="Objective-Report type">
        <value order="0">Charter</value>
      </field>
      <field name="Objective-Report - Date Published">
        <value order="0">2017-05-04T11:59:59Z</value>
      </field>
      <field name="Objective-Metadata Inheritance">
        <value order="0"/>
      </field>
      <field name="Objective--- Correspondence Dat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  <field name="Objective-Author (lookup list)">
        <value order="0"/>
      </field>
      <field name="Objective-External Author">
        <value order="0"/>
      </field>
      <field name="Objective-Report Descrip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itemProps2.xml><?xml version="1.0" encoding="utf-8"?>
<ds:datastoreItem xmlns:ds="http://schemas.openxmlformats.org/officeDocument/2006/customXml" ds:itemID="{E72F1F74-A590-4FD5-AC48-D7DB47A7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3602</Words>
  <Characters>20534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24088</CharactersWithSpaces>
  <SharedDoc>false</SharedDoc>
  <HLinks>
    <vt:vector size="186" baseType="variant"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_Toc273607955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_Toc273607954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_Toc273607953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_Toc273607952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_Toc273607951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_Toc273607950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_Toc273607949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_Toc273607948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_Toc273607947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_Toc273607946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_Toc273607945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_Toc273607944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_Toc273607943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_Toc273607942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_Toc273607941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_Toc273607940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_Toc273607939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_Toc273607938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_Toc273607937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_Toc273607936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_Toc273607935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_Toc273607934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_Toc273607933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_Toc273607932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_Toc273607931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_Toc273607930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_Toc273607929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_Toc273607928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_Toc273607927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_Toc273607926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_Toc273607925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louisegi</dc:creator>
  <cp:lastModifiedBy>Dayna Chapman</cp:lastModifiedBy>
  <cp:revision>2</cp:revision>
  <cp:lastPrinted>2010-07-26T21:57:00Z</cp:lastPrinted>
  <dcterms:created xsi:type="dcterms:W3CDTF">2018-05-15T03:28:00Z</dcterms:created>
  <dcterms:modified xsi:type="dcterms:W3CDTF">2018-05-15T03:28:00Z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A1157037</vt:lpwstr>
  </property>
  <property fmtid="{D5CDD505-2E9C-101B-9397-08002B2CF9AE}" pid="3" name="Objective-Title">
    <vt:lpwstr>RecoveryGISProjectCharterV1.0</vt:lpwstr>
  </property>
  <property fmtid="{D5CDD505-2E9C-101B-9397-08002B2CF9AE}" pid="4" name="Objective-Comment">
    <vt:lpwstr/>
  </property>
  <property fmtid="{D5CDD505-2E9C-101B-9397-08002B2CF9AE}" pid="5" name="Objective-CreationStamp">
    <vt:filetime>2017-05-04T03:23:29Z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2018-05-14T23:37:25Z</vt:filetime>
  </property>
  <property fmtid="{D5CDD505-2E9C-101B-9397-08002B2CF9AE}" pid="9" name="Objective-ModificationStamp">
    <vt:filetime>2018-05-14T23:37:25Z</vt:filetime>
  </property>
  <property fmtid="{D5CDD505-2E9C-101B-9397-08002B2CF9AE}" pid="10" name="Objective-Owner">
    <vt:lpwstr>Casey Box</vt:lpwstr>
  </property>
  <property fmtid="{D5CDD505-2E9C-101B-9397-08002B2CF9AE}" pid="11" name="Objective-Path">
    <vt:lpwstr>Whakatane District Council:Information Classification:Community health and Public safety:Civil Defence and Emergency Management:Emergency events - current:Event 5 April 2017:Event 5 April 2017:Recovery:3. GIS:Documentation:</vt:lpwstr>
  </property>
  <property fmtid="{D5CDD505-2E9C-101B-9397-08002B2CF9AE}" pid="12" name="Objective-Parent">
    <vt:lpwstr>Documentation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04-00034</vt:lpwstr>
  </property>
  <property fmtid="{D5CDD505-2E9C-101B-9397-08002B2CF9AE}" pid="18" name="Objective-Classification">
    <vt:lpwstr>[Inherited - Internal]</vt:lpwstr>
  </property>
  <property fmtid="{D5CDD505-2E9C-101B-9397-08002B2CF9AE}" pid="19" name="Objective-Caveats">
    <vt:lpwstr/>
  </property>
  <property fmtid="{D5CDD505-2E9C-101B-9397-08002B2CF9AE}" pid="20" name="Objective-Fields NOT required [system]">
    <vt:lpwstr/>
  </property>
  <property fmtid="{D5CDD505-2E9C-101B-9397-08002B2CF9AE}" pid="21" name="Objective-Report type [system]">
    <vt:lpwstr>Charter</vt:lpwstr>
  </property>
  <property fmtid="{D5CDD505-2E9C-101B-9397-08002B2CF9AE}" pid="22" name="Objective-Report - Date Published [system]">
    <vt:filetime>2017-05-03T12:00:00Z</vt:filetime>
  </property>
  <property fmtid="{D5CDD505-2E9C-101B-9397-08002B2CF9AE}" pid="23" name="Objective-Report Subject [system]">
    <vt:lpwstr>GIS</vt:lpwstr>
  </property>
  <property fmtid="{D5CDD505-2E9C-101B-9397-08002B2CF9AE}" pid="24" name="Objective-Business Area [system]">
    <vt:lpwstr/>
  </property>
  <property fmtid="{D5CDD505-2E9C-101B-9397-08002B2CF9AE}" pid="25" name="Objective-Report Description [system]">
    <vt:lpwstr/>
  </property>
  <property fmtid="{D5CDD505-2E9C-101B-9397-08002B2CF9AE}" pid="26" name="Objective-WDC Author [system]">
    <vt:lpwstr/>
  </property>
  <property fmtid="{D5CDD505-2E9C-101B-9397-08002B2CF9AE}" pid="27" name="Objective-External Author [system]">
    <vt:lpwstr/>
  </property>
  <property fmtid="{D5CDD505-2E9C-101B-9397-08002B2CF9AE}" pid="28" name="Objective-Records - day box number [system]">
    <vt:lpwstr/>
  </property>
  <property fmtid="{D5CDD505-2E9C-101B-9397-08002B2CF9AE}" pid="29" name="Objective--- To (WDC person) [system]">
    <vt:lpwstr/>
  </property>
  <property fmtid="{D5CDD505-2E9C-101B-9397-08002B2CF9AE}" pid="30" name="Objective--- To (free text) [system]">
    <vt:lpwstr/>
  </property>
  <property fmtid="{D5CDD505-2E9C-101B-9397-08002B2CF9AE}" pid="31" name="Objective--- From [system]">
    <vt:lpwstr/>
  </property>
  <property fmtid="{D5CDD505-2E9C-101B-9397-08002B2CF9AE}" pid="32" name="Objective--- Correspondence Date [system]">
    <vt:lpwstr/>
  </property>
  <property fmtid="{D5CDD505-2E9C-101B-9397-08002B2CF9AE}" pid="33" name="Objective--- Organisation Name [system]">
    <vt:lpwstr/>
  </property>
  <property fmtid="{D5CDD505-2E9C-101B-9397-08002B2CF9AE}" pid="34" name="Objective-Metadata Inheritance [system]">
    <vt:lpwstr/>
  </property>
  <property fmtid="{D5CDD505-2E9C-101B-9397-08002B2CF9AE}" pid="35" name="Objective-Author (lookup list) [system]">
    <vt:lpwstr/>
  </property>
  <property fmtid="{D5CDD505-2E9C-101B-9397-08002B2CF9AE}" pid="36" name="Objective--- To (Lookup list) [system]">
    <vt:lpwstr/>
  </property>
  <property fmtid="{D5CDD505-2E9C-101B-9397-08002B2CF9AE}" pid="37" name="Objective-Description">
    <vt:lpwstr/>
  </property>
  <property fmtid="{D5CDD505-2E9C-101B-9397-08002B2CF9AE}" pid="38" name="Objective-VersionId">
    <vt:lpwstr>vA1593218</vt:lpwstr>
  </property>
  <property fmtid="{D5CDD505-2E9C-101B-9397-08002B2CF9AE}" pid="39" name="Objective-Report Subject">
    <vt:lpwstr>GIS</vt:lpwstr>
  </property>
  <property fmtid="{D5CDD505-2E9C-101B-9397-08002B2CF9AE}" pid="40" name="Objective-Report type">
    <vt:lpwstr>Charter</vt:lpwstr>
  </property>
  <property fmtid="{D5CDD505-2E9C-101B-9397-08002B2CF9AE}" pid="41" name="Objective-Report - Date Published">
    <vt:filetime>2017-05-04T11:59:59Z</vt:filetime>
  </property>
  <property fmtid="{D5CDD505-2E9C-101B-9397-08002B2CF9AE}" pid="42" name="Objective-Metadata Inheritance">
    <vt:lpwstr/>
  </property>
  <property fmtid="{D5CDD505-2E9C-101B-9397-08002B2CF9AE}" pid="43" name="Objective--- Correspondence Date">
    <vt:lpwstr/>
  </property>
  <property fmtid="{D5CDD505-2E9C-101B-9397-08002B2CF9AE}" pid="44" name="Objective--- From">
    <vt:lpwstr/>
  </property>
  <property fmtid="{D5CDD505-2E9C-101B-9397-08002B2CF9AE}" pid="45" name="Objective--- To (free text)">
    <vt:lpwstr/>
  </property>
  <property fmtid="{D5CDD505-2E9C-101B-9397-08002B2CF9AE}" pid="46" name="Objective-Records - day box number">
    <vt:lpwstr/>
  </property>
  <property fmtid="{D5CDD505-2E9C-101B-9397-08002B2CF9AE}" pid="47" name="Objective--- Organisation Name">
    <vt:lpwstr/>
  </property>
  <property fmtid="{D5CDD505-2E9C-101B-9397-08002B2CF9AE}" pid="48" name="Objective--- To (Lookup list)">
    <vt:lpwstr/>
  </property>
  <property fmtid="{D5CDD505-2E9C-101B-9397-08002B2CF9AE}" pid="49" name="Objective-Fields NOT required">
    <vt:lpwstr/>
  </property>
  <property fmtid="{D5CDD505-2E9C-101B-9397-08002B2CF9AE}" pid="50" name="Objective-Author (lookup list)">
    <vt:lpwstr/>
  </property>
  <property fmtid="{D5CDD505-2E9C-101B-9397-08002B2CF9AE}" pid="51" name="Objective-External Author">
    <vt:lpwstr/>
  </property>
  <property fmtid="{D5CDD505-2E9C-101B-9397-08002B2CF9AE}" pid="52" name="Objective-Report Description">
    <vt:lpwstr/>
  </property>
</Properties>
</file>